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023B3" w14:textId="6880338B" w:rsidR="002D1D43" w:rsidRPr="00930130" w:rsidRDefault="00930130" w:rsidP="00930130">
      <w:pPr>
        <w:jc w:val="center"/>
        <w:rPr>
          <w:rFonts w:ascii="Meiryo UI" w:eastAsia="Meiryo UI" w:hAnsi="Meiryo UI"/>
          <w:b/>
          <w:bCs/>
        </w:rPr>
      </w:pPr>
      <w:r w:rsidRPr="00930130">
        <w:rPr>
          <w:rFonts w:ascii="Meiryo UI" w:eastAsia="Meiryo UI" w:hAnsi="Meiryo UI" w:hint="eastAsia"/>
          <w:b/>
          <w:bCs/>
        </w:rPr>
        <w:t>東京海上</w:t>
      </w:r>
      <w:r>
        <w:rPr>
          <w:rFonts w:ascii="Meiryo UI" w:eastAsia="Meiryo UI" w:hAnsi="Meiryo UI" w:hint="eastAsia"/>
          <w:b/>
          <w:bCs/>
        </w:rPr>
        <w:t>ホールディングスのM&amp;A戦略について</w:t>
      </w:r>
      <w:r w:rsidR="00A2142A">
        <w:rPr>
          <w:rFonts w:ascii="Meiryo UI" w:eastAsia="Meiryo UI" w:hAnsi="Meiryo UI" w:hint="eastAsia"/>
          <w:b/>
          <w:bCs/>
        </w:rPr>
        <w:t>〔グループA〕</w:t>
      </w:r>
    </w:p>
    <w:p w14:paraId="1EDEB78C" w14:textId="77777777" w:rsidR="002D1D43" w:rsidRPr="002D1D43" w:rsidRDefault="002D1D43" w:rsidP="002D1D43">
      <w:pPr>
        <w:rPr>
          <w:rFonts w:ascii="Meiryo UI" w:eastAsia="Meiryo UI" w:hAnsi="Meiryo UI"/>
        </w:rPr>
      </w:pPr>
    </w:p>
    <w:p w14:paraId="7C1193B9" w14:textId="4DAF055D" w:rsidR="002D1D43" w:rsidRPr="0053139A" w:rsidRDefault="002D1D43" w:rsidP="002D1D43">
      <w:pPr>
        <w:pStyle w:val="a3"/>
        <w:numPr>
          <w:ilvl w:val="0"/>
          <w:numId w:val="1"/>
        </w:numPr>
        <w:ind w:leftChars="0"/>
        <w:rPr>
          <w:rFonts w:ascii="Meiryo UI" w:eastAsia="Meiryo UI" w:hAnsi="Meiryo UI"/>
          <w:b/>
          <w:bCs/>
        </w:rPr>
      </w:pPr>
      <w:r w:rsidRPr="0053139A">
        <w:rPr>
          <w:rFonts w:ascii="Meiryo UI" w:eastAsia="Meiryo UI" w:hAnsi="Meiryo UI"/>
          <w:b/>
          <w:bCs/>
        </w:rPr>
        <w:t>1990年代後半から新世紀における東京海上のファンダメンタルズから、どのよう</w:t>
      </w:r>
      <w:r w:rsidRPr="0053139A">
        <w:rPr>
          <w:rFonts w:ascii="Meiryo UI" w:eastAsia="Meiryo UI" w:hAnsi="Meiryo UI" w:hint="eastAsia"/>
          <w:b/>
          <w:bCs/>
        </w:rPr>
        <w:t>な経営課題があると考えることができるか。それへの対応のためにどのような選択肢がありうるか。</w:t>
      </w:r>
    </w:p>
    <w:p w14:paraId="76AFE207" w14:textId="20D86363" w:rsidR="002D1D43" w:rsidRDefault="00930130" w:rsidP="002D1D43">
      <w:pPr>
        <w:pStyle w:val="a3"/>
        <w:numPr>
          <w:ilvl w:val="1"/>
          <w:numId w:val="1"/>
        </w:numPr>
        <w:ind w:leftChars="0"/>
        <w:rPr>
          <w:rFonts w:ascii="Meiryo UI" w:eastAsia="Meiryo UI" w:hAnsi="Meiryo UI"/>
        </w:rPr>
      </w:pPr>
      <w:r>
        <w:rPr>
          <w:rFonts w:ascii="Meiryo UI" w:eastAsia="Meiryo UI" w:hAnsi="Meiryo UI" w:hint="eastAsia"/>
        </w:rPr>
        <w:t>国内マーケットは頭打ち、成長するためには海外への進出が不可避</w:t>
      </w:r>
      <w:r w:rsidR="00861139">
        <w:rPr>
          <w:rFonts w:ascii="Meiryo UI" w:eastAsia="Meiryo UI" w:hAnsi="Meiryo UI" w:hint="eastAsia"/>
        </w:rPr>
        <w:t>、成長と分散の両立</w:t>
      </w:r>
    </w:p>
    <w:p w14:paraId="3E4D96B0" w14:textId="172C19FF" w:rsidR="00C94F05" w:rsidRDefault="00C94F05" w:rsidP="00C94F05">
      <w:pPr>
        <w:pStyle w:val="a3"/>
        <w:numPr>
          <w:ilvl w:val="2"/>
          <w:numId w:val="1"/>
        </w:numPr>
        <w:ind w:leftChars="0"/>
        <w:rPr>
          <w:rFonts w:ascii="Meiryo UI" w:eastAsia="Meiryo UI" w:hAnsi="Meiryo UI"/>
        </w:rPr>
      </w:pPr>
      <w:r>
        <w:rPr>
          <w:rFonts w:ascii="Meiryo UI" w:eastAsia="Meiryo UI" w:hAnsi="Meiryo UI" w:hint="eastAsia"/>
        </w:rPr>
        <w:t>高齢化</w:t>
      </w:r>
    </w:p>
    <w:p w14:paraId="11EE0B41" w14:textId="3FB8669A" w:rsidR="00C94F05" w:rsidRDefault="00C94F05" w:rsidP="00C94F05">
      <w:pPr>
        <w:pStyle w:val="a3"/>
        <w:numPr>
          <w:ilvl w:val="2"/>
          <w:numId w:val="1"/>
        </w:numPr>
        <w:ind w:leftChars="0"/>
        <w:rPr>
          <w:rFonts w:ascii="Meiryo UI" w:eastAsia="Meiryo UI" w:hAnsi="Meiryo UI"/>
        </w:rPr>
      </w:pPr>
      <w:r>
        <w:rPr>
          <w:rFonts w:ascii="Meiryo UI" w:eastAsia="Meiryo UI" w:hAnsi="Meiryo UI" w:hint="eastAsia"/>
        </w:rPr>
        <w:t>自動車保有台数の減少</w:t>
      </w:r>
    </w:p>
    <w:p w14:paraId="2044EC20" w14:textId="2498FD98" w:rsidR="00861139" w:rsidRDefault="00861139" w:rsidP="00C94F05">
      <w:pPr>
        <w:pStyle w:val="a3"/>
        <w:numPr>
          <w:ilvl w:val="2"/>
          <w:numId w:val="1"/>
        </w:numPr>
        <w:ind w:leftChars="0"/>
        <w:rPr>
          <w:rFonts w:ascii="Meiryo UI" w:eastAsia="Meiryo UI" w:hAnsi="Meiryo UI"/>
        </w:rPr>
      </w:pPr>
      <w:r>
        <w:rPr>
          <w:rFonts w:ascii="Meiryo UI" w:eastAsia="Meiryo UI" w:hAnsi="Meiryo UI" w:hint="eastAsia"/>
        </w:rPr>
        <w:t>営業地域の分散化</w:t>
      </w:r>
    </w:p>
    <w:p w14:paraId="2864755C" w14:textId="293D9D5A" w:rsidR="00866E9F" w:rsidRDefault="00930130" w:rsidP="00866E9F">
      <w:pPr>
        <w:pStyle w:val="a3"/>
        <w:numPr>
          <w:ilvl w:val="1"/>
          <w:numId w:val="1"/>
        </w:numPr>
        <w:ind w:leftChars="0"/>
        <w:rPr>
          <w:rFonts w:ascii="Meiryo UI" w:eastAsia="Meiryo UI" w:hAnsi="Meiryo UI"/>
        </w:rPr>
      </w:pPr>
      <w:r>
        <w:rPr>
          <w:rFonts w:ascii="Meiryo UI" w:eastAsia="Meiryo UI" w:hAnsi="Meiryo UI" w:hint="eastAsia"/>
        </w:rPr>
        <w:t>コンバインドレシオが100%前後で推移</w:t>
      </w:r>
      <w:r w:rsidR="00C94F05">
        <w:rPr>
          <w:rFonts w:ascii="Meiryo UI" w:eastAsia="Meiryo UI" w:hAnsi="Meiryo UI" w:hint="eastAsia"/>
        </w:rPr>
        <w:t>して</w:t>
      </w:r>
      <w:r>
        <w:rPr>
          <w:rFonts w:ascii="Meiryo UI" w:eastAsia="Meiryo UI" w:hAnsi="Meiryo UI" w:hint="eastAsia"/>
        </w:rPr>
        <w:t>高コスト</w:t>
      </w:r>
    </w:p>
    <w:p w14:paraId="3BCA4563" w14:textId="5D6DA735" w:rsidR="00C94F05" w:rsidRDefault="00C94F05" w:rsidP="00866E9F">
      <w:pPr>
        <w:pStyle w:val="a3"/>
        <w:numPr>
          <w:ilvl w:val="1"/>
          <w:numId w:val="1"/>
        </w:numPr>
        <w:ind w:leftChars="0"/>
        <w:rPr>
          <w:rFonts w:ascii="Meiryo UI" w:eastAsia="Meiryo UI" w:hAnsi="Meiryo UI"/>
        </w:rPr>
      </w:pPr>
      <w:r>
        <w:rPr>
          <w:rFonts w:ascii="Meiryo UI" w:eastAsia="Meiryo UI" w:hAnsi="Meiryo UI" w:hint="eastAsia"/>
        </w:rPr>
        <w:t>保険業界の相乗り解禁、規制緩和（なぜ生保か）</w:t>
      </w:r>
    </w:p>
    <w:p w14:paraId="52B47591" w14:textId="14860908" w:rsidR="00C94F05" w:rsidRDefault="00C94F05" w:rsidP="00C94F05">
      <w:pPr>
        <w:pStyle w:val="a3"/>
        <w:numPr>
          <w:ilvl w:val="2"/>
          <w:numId w:val="1"/>
        </w:numPr>
        <w:ind w:leftChars="0"/>
        <w:rPr>
          <w:rFonts w:ascii="Meiryo UI" w:eastAsia="Meiryo UI" w:hAnsi="Meiryo UI"/>
        </w:rPr>
      </w:pPr>
      <w:r>
        <w:rPr>
          <w:rFonts w:ascii="Meiryo UI" w:eastAsia="Meiryo UI" w:hAnsi="Meiryo UI" w:hint="eastAsia"/>
        </w:rPr>
        <w:t>個人への商品を増やす</w:t>
      </w:r>
    </w:p>
    <w:p w14:paraId="75152D07" w14:textId="3801D91C" w:rsidR="00C94F05" w:rsidRDefault="00C94F05" w:rsidP="00C94F05">
      <w:pPr>
        <w:pStyle w:val="a3"/>
        <w:numPr>
          <w:ilvl w:val="2"/>
          <w:numId w:val="1"/>
        </w:numPr>
        <w:ind w:leftChars="0"/>
        <w:rPr>
          <w:rFonts w:ascii="Meiryo UI" w:eastAsia="Meiryo UI" w:hAnsi="Meiryo UI"/>
        </w:rPr>
      </w:pPr>
      <w:r>
        <w:rPr>
          <w:rFonts w:ascii="Meiryo UI" w:eastAsia="Meiryo UI" w:hAnsi="Meiryo UI" w:hint="eastAsia"/>
        </w:rPr>
        <w:t>事実上の空白エリアの生保分野が存在</w:t>
      </w:r>
      <w:r w:rsidR="00A016E7">
        <w:rPr>
          <w:rFonts w:ascii="Meiryo UI" w:eastAsia="Meiryo UI" w:hAnsi="Meiryo UI" w:hint="eastAsia"/>
        </w:rPr>
        <w:t>、第三分野は高齢化社会において高収益</w:t>
      </w:r>
    </w:p>
    <w:p w14:paraId="79C644A1" w14:textId="2EB0AA18" w:rsidR="00C94F05" w:rsidRDefault="00C94F05" w:rsidP="00C94F05">
      <w:pPr>
        <w:pStyle w:val="a3"/>
        <w:numPr>
          <w:ilvl w:val="2"/>
          <w:numId w:val="1"/>
        </w:numPr>
        <w:ind w:leftChars="0"/>
        <w:rPr>
          <w:rFonts w:ascii="Meiryo UI" w:eastAsia="Meiryo UI" w:hAnsi="Meiryo UI"/>
        </w:rPr>
      </w:pPr>
      <w:r>
        <w:rPr>
          <w:rFonts w:ascii="Meiryo UI" w:eastAsia="Meiryo UI" w:hAnsi="Meiryo UI" w:hint="eastAsia"/>
        </w:rPr>
        <w:t>世界トップクラスの保険会社は生保事業から発祥</w:t>
      </w:r>
    </w:p>
    <w:p w14:paraId="4A7A1443" w14:textId="7977E4D1" w:rsidR="00C94F05" w:rsidRDefault="00C94F05" w:rsidP="00C94F05">
      <w:pPr>
        <w:pStyle w:val="a3"/>
        <w:numPr>
          <w:ilvl w:val="2"/>
          <w:numId w:val="1"/>
        </w:numPr>
        <w:ind w:leftChars="0"/>
        <w:rPr>
          <w:rFonts w:ascii="Meiryo UI" w:eastAsia="Meiryo UI" w:hAnsi="Meiryo UI"/>
        </w:rPr>
      </w:pPr>
      <w:r>
        <w:rPr>
          <w:rFonts w:ascii="Meiryo UI" w:eastAsia="Meiryo UI" w:hAnsi="Meiryo UI" w:hint="eastAsia"/>
        </w:rPr>
        <w:t>一般的に損保よりも生保の方が収益性は高い</w:t>
      </w:r>
    </w:p>
    <w:p w14:paraId="07922EC0" w14:textId="19865CF7" w:rsidR="00861139" w:rsidRDefault="00861139" w:rsidP="00C94F05">
      <w:pPr>
        <w:pStyle w:val="a3"/>
        <w:numPr>
          <w:ilvl w:val="2"/>
          <w:numId w:val="1"/>
        </w:numPr>
        <w:ind w:leftChars="0"/>
        <w:rPr>
          <w:rFonts w:ascii="Meiryo UI" w:eastAsia="Meiryo UI" w:hAnsi="Meiryo UI"/>
        </w:rPr>
      </w:pPr>
      <w:r>
        <w:rPr>
          <w:rFonts w:ascii="Meiryo UI" w:eastAsia="Meiryo UI" w:hAnsi="Meiryo UI" w:hint="eastAsia"/>
        </w:rPr>
        <w:t>安定性が生み出される</w:t>
      </w:r>
    </w:p>
    <w:p w14:paraId="454CE516" w14:textId="77777777" w:rsidR="002D1D43" w:rsidRPr="002D1D43" w:rsidRDefault="002D1D43" w:rsidP="002D1D43">
      <w:pPr>
        <w:rPr>
          <w:rFonts w:ascii="Meiryo UI" w:eastAsia="Meiryo UI" w:hAnsi="Meiryo UI"/>
        </w:rPr>
      </w:pPr>
    </w:p>
    <w:p w14:paraId="64DD0E24" w14:textId="616FA51F" w:rsidR="002D1D43" w:rsidRPr="0053139A" w:rsidRDefault="002D1D43" w:rsidP="002D1D43">
      <w:pPr>
        <w:pStyle w:val="a3"/>
        <w:numPr>
          <w:ilvl w:val="0"/>
          <w:numId w:val="1"/>
        </w:numPr>
        <w:ind w:leftChars="0"/>
        <w:rPr>
          <w:rFonts w:ascii="Meiryo UI" w:eastAsia="Meiryo UI" w:hAnsi="Meiryo UI"/>
          <w:b/>
          <w:bCs/>
        </w:rPr>
      </w:pPr>
      <w:r w:rsidRPr="0053139A">
        <w:rPr>
          <w:rFonts w:ascii="Meiryo UI" w:eastAsia="Meiryo UI" w:hAnsi="Meiryo UI" w:hint="eastAsia"/>
          <w:b/>
          <w:bCs/>
        </w:rPr>
        <w:t>東京海上</w:t>
      </w:r>
      <w:r w:rsidRPr="0053139A">
        <w:rPr>
          <w:rFonts w:ascii="Meiryo UI" w:eastAsia="Meiryo UI" w:hAnsi="Meiryo UI"/>
          <w:b/>
          <w:bCs/>
        </w:rPr>
        <w:t>HDはいつ、なぜ積極的にM&amp;A戦略に取り組み始めたのか。 そうした</w:t>
      </w:r>
      <w:r w:rsidRPr="0053139A">
        <w:rPr>
          <w:rFonts w:ascii="Meiryo UI" w:eastAsia="Meiryo UI" w:hAnsi="Meiryo UI" w:hint="eastAsia"/>
          <w:b/>
          <w:bCs/>
        </w:rPr>
        <w:t>狙いのため</w:t>
      </w:r>
      <w:r w:rsidRPr="0053139A">
        <w:rPr>
          <w:rFonts w:ascii="Meiryo UI" w:eastAsia="Meiryo UI" w:hAnsi="Meiryo UI"/>
          <w:b/>
          <w:bCs/>
        </w:rPr>
        <w:t xml:space="preserve"> M&amp;Aターゲットをどのような基準で絞り込んでいるか。</w:t>
      </w:r>
    </w:p>
    <w:p w14:paraId="50C47D0A" w14:textId="6BF9FA9A" w:rsidR="00A016E7" w:rsidRDefault="00A016E7" w:rsidP="002D1D43">
      <w:pPr>
        <w:pStyle w:val="a3"/>
        <w:numPr>
          <w:ilvl w:val="1"/>
          <w:numId w:val="1"/>
        </w:numPr>
        <w:ind w:leftChars="0"/>
        <w:rPr>
          <w:rFonts w:ascii="Meiryo UI" w:eastAsia="Meiryo UI" w:hAnsi="Meiryo UI"/>
        </w:rPr>
      </w:pPr>
      <w:r>
        <w:rPr>
          <w:rFonts w:ascii="Meiryo UI" w:eastAsia="Meiryo UI" w:hAnsi="Meiryo UI" w:hint="eastAsia"/>
        </w:rPr>
        <w:t>積極的にM&amp;Aに取り組んだ理由</w:t>
      </w:r>
    </w:p>
    <w:p w14:paraId="68F27D61" w14:textId="2E3F62F8" w:rsidR="00A016E7" w:rsidRDefault="00A016E7" w:rsidP="00A016E7">
      <w:pPr>
        <w:pStyle w:val="a3"/>
        <w:numPr>
          <w:ilvl w:val="2"/>
          <w:numId w:val="1"/>
        </w:numPr>
        <w:ind w:leftChars="0"/>
        <w:rPr>
          <w:rFonts w:ascii="Meiryo UI" w:eastAsia="Meiryo UI" w:hAnsi="Meiryo UI"/>
        </w:rPr>
      </w:pPr>
      <w:r>
        <w:rPr>
          <w:rFonts w:ascii="Meiryo UI" w:eastAsia="Meiryo UI" w:hAnsi="Meiryo UI" w:hint="eastAsia"/>
        </w:rPr>
        <w:t>自動車保険と火災保険の収益ウェイトが高い</w:t>
      </w:r>
    </w:p>
    <w:p w14:paraId="2F8E7362" w14:textId="01425639" w:rsidR="002D1D43" w:rsidRDefault="00A016E7" w:rsidP="00A016E7">
      <w:pPr>
        <w:pStyle w:val="a3"/>
        <w:numPr>
          <w:ilvl w:val="2"/>
          <w:numId w:val="1"/>
        </w:numPr>
        <w:ind w:leftChars="0"/>
        <w:rPr>
          <w:rFonts w:ascii="Meiryo UI" w:eastAsia="Meiryo UI" w:hAnsi="Meiryo UI"/>
        </w:rPr>
      </w:pPr>
      <w:r>
        <w:rPr>
          <w:rFonts w:ascii="Meiryo UI" w:eastAsia="Meiryo UI" w:hAnsi="Meiryo UI" w:hint="eastAsia"/>
        </w:rPr>
        <w:t>当初は国内M&amp;A、2007年に海外事業企画部を発足、キルン買収へ</w:t>
      </w:r>
    </w:p>
    <w:p w14:paraId="7F916DAA" w14:textId="7CB2713D" w:rsidR="00866E9F" w:rsidRDefault="00A016E7" w:rsidP="00A016E7">
      <w:pPr>
        <w:pStyle w:val="a3"/>
        <w:numPr>
          <w:ilvl w:val="2"/>
          <w:numId w:val="1"/>
        </w:numPr>
        <w:ind w:leftChars="0"/>
        <w:rPr>
          <w:rFonts w:ascii="Meiryo UI" w:eastAsia="Meiryo UI" w:hAnsi="Meiryo UI"/>
        </w:rPr>
      </w:pPr>
      <w:r>
        <w:rPr>
          <w:rFonts w:ascii="Meiryo UI" w:eastAsia="Meiryo UI" w:hAnsi="Meiryo UI" w:hint="eastAsia"/>
        </w:rPr>
        <w:t>各社の得意分野を連携させることで顧客を囲い込み</w:t>
      </w:r>
    </w:p>
    <w:p w14:paraId="64AF2586" w14:textId="29216B10" w:rsidR="00A016E7" w:rsidRDefault="00A016E7" w:rsidP="00866E9F">
      <w:pPr>
        <w:pStyle w:val="a3"/>
        <w:numPr>
          <w:ilvl w:val="1"/>
          <w:numId w:val="1"/>
        </w:numPr>
        <w:ind w:leftChars="0"/>
        <w:rPr>
          <w:rFonts w:ascii="Meiryo UI" w:eastAsia="Meiryo UI" w:hAnsi="Meiryo UI"/>
        </w:rPr>
      </w:pPr>
      <w:r>
        <w:rPr>
          <w:rFonts w:ascii="Meiryo UI" w:eastAsia="Meiryo UI" w:hAnsi="Meiryo UI" w:hint="eastAsia"/>
        </w:rPr>
        <w:t>ターゲットの絞り込み基準</w:t>
      </w:r>
    </w:p>
    <w:p w14:paraId="5F10C134" w14:textId="05E85F2D" w:rsidR="0013130C" w:rsidRDefault="00691657" w:rsidP="00691657">
      <w:pPr>
        <w:pStyle w:val="a3"/>
        <w:numPr>
          <w:ilvl w:val="2"/>
          <w:numId w:val="1"/>
        </w:numPr>
        <w:ind w:leftChars="0"/>
        <w:rPr>
          <w:rFonts w:ascii="Meiryo UI" w:eastAsia="Meiryo UI" w:hAnsi="Meiryo UI"/>
        </w:rPr>
      </w:pPr>
      <w:r>
        <w:rPr>
          <w:rFonts w:ascii="Meiryo UI" w:eastAsia="Meiryo UI" w:hAnsi="Meiryo UI" w:hint="eastAsia"/>
        </w:rPr>
        <w:t>ある程度の</w:t>
      </w:r>
      <w:r w:rsidR="0013130C">
        <w:rPr>
          <w:rFonts w:ascii="Meiryo UI" w:eastAsia="Meiryo UI" w:hAnsi="Meiryo UI" w:hint="eastAsia"/>
        </w:rPr>
        <w:t>事業規模</w:t>
      </w:r>
    </w:p>
    <w:p w14:paraId="713FE59A" w14:textId="32174999" w:rsidR="00691657" w:rsidRDefault="0013130C" w:rsidP="00691657">
      <w:pPr>
        <w:pStyle w:val="a3"/>
        <w:numPr>
          <w:ilvl w:val="2"/>
          <w:numId w:val="1"/>
        </w:numPr>
        <w:ind w:leftChars="0"/>
        <w:rPr>
          <w:rFonts w:ascii="Meiryo UI" w:eastAsia="Meiryo UI" w:hAnsi="Meiryo UI"/>
        </w:rPr>
      </w:pPr>
      <w:r>
        <w:rPr>
          <w:rFonts w:ascii="Meiryo UI" w:eastAsia="Meiryo UI" w:hAnsi="Meiryo UI" w:hint="eastAsia"/>
        </w:rPr>
        <w:t>高い収益性と強固なビジネスモデル</w:t>
      </w:r>
      <w:r w:rsidR="00691657">
        <w:rPr>
          <w:rFonts w:ascii="Meiryo UI" w:eastAsia="Meiryo UI" w:hAnsi="Meiryo UI" w:hint="eastAsia"/>
        </w:rPr>
        <w:t>（過去の失敗から学んだ）</w:t>
      </w:r>
    </w:p>
    <w:p w14:paraId="13C8C9C3" w14:textId="32A77817" w:rsidR="00F74465" w:rsidRDefault="00F74465" w:rsidP="00691657">
      <w:pPr>
        <w:pStyle w:val="a3"/>
        <w:numPr>
          <w:ilvl w:val="2"/>
          <w:numId w:val="1"/>
        </w:numPr>
        <w:ind w:leftChars="0"/>
        <w:rPr>
          <w:rFonts w:ascii="Meiryo UI" w:eastAsia="Meiryo UI" w:hAnsi="Meiryo UI"/>
        </w:rPr>
      </w:pPr>
      <w:r>
        <w:rPr>
          <w:rFonts w:ascii="Meiryo UI" w:eastAsia="Meiryo UI" w:hAnsi="Meiryo UI" w:hint="eastAsia"/>
        </w:rPr>
        <w:t>悪い会社は立て直しで後になって苦労する</w:t>
      </w:r>
    </w:p>
    <w:p w14:paraId="5DB6DCC6" w14:textId="6F958878" w:rsidR="00F74465" w:rsidRDefault="00F74465" w:rsidP="00691657">
      <w:pPr>
        <w:pStyle w:val="a3"/>
        <w:numPr>
          <w:ilvl w:val="2"/>
          <w:numId w:val="1"/>
        </w:numPr>
        <w:ind w:leftChars="0"/>
        <w:rPr>
          <w:rFonts w:ascii="Meiryo UI" w:eastAsia="Meiryo UI" w:hAnsi="Meiryo UI"/>
        </w:rPr>
      </w:pPr>
      <w:r>
        <w:rPr>
          <w:rFonts w:ascii="Meiryo UI" w:eastAsia="Meiryo UI" w:hAnsi="Meiryo UI" w:hint="eastAsia"/>
        </w:rPr>
        <w:t>プレミアムの算定、</w:t>
      </w:r>
      <w:r w:rsidR="0013130C">
        <w:rPr>
          <w:rFonts w:ascii="Meiryo UI" w:eastAsia="Meiryo UI" w:hAnsi="Meiryo UI" w:hint="eastAsia"/>
        </w:rPr>
        <w:t>強い</w:t>
      </w:r>
      <w:r>
        <w:rPr>
          <w:rFonts w:ascii="Meiryo UI" w:eastAsia="Meiryo UI" w:hAnsi="Meiryo UI" w:hint="eastAsia"/>
        </w:rPr>
        <w:t>財務規律</w:t>
      </w:r>
      <w:r w:rsidR="0013130C">
        <w:rPr>
          <w:rFonts w:ascii="Meiryo UI" w:eastAsia="Meiryo UI" w:hAnsi="Meiryo UI" w:hint="eastAsia"/>
        </w:rPr>
        <w:t>の維持</w:t>
      </w:r>
    </w:p>
    <w:p w14:paraId="122D0DDE" w14:textId="5692E5D0" w:rsidR="0013130C" w:rsidRDefault="0013130C" w:rsidP="00691657">
      <w:pPr>
        <w:pStyle w:val="a3"/>
        <w:numPr>
          <w:ilvl w:val="2"/>
          <w:numId w:val="1"/>
        </w:numPr>
        <w:ind w:leftChars="0"/>
        <w:rPr>
          <w:rFonts w:ascii="Meiryo UI" w:eastAsia="Meiryo UI" w:hAnsi="Meiryo UI"/>
        </w:rPr>
      </w:pPr>
      <w:r>
        <w:rPr>
          <w:rFonts w:ascii="Meiryo UI" w:eastAsia="Meiryo UI" w:hAnsi="Meiryo UI" w:hint="eastAsia"/>
        </w:rPr>
        <w:t>買うことが目的ではない</w:t>
      </w:r>
    </w:p>
    <w:p w14:paraId="5C8752DF" w14:textId="6F67C38E" w:rsidR="0013130C" w:rsidRDefault="0013130C" w:rsidP="00691657">
      <w:pPr>
        <w:pStyle w:val="a3"/>
        <w:numPr>
          <w:ilvl w:val="2"/>
          <w:numId w:val="1"/>
        </w:numPr>
        <w:ind w:leftChars="0"/>
        <w:rPr>
          <w:rFonts w:ascii="Meiryo UI" w:eastAsia="Meiryo UI" w:hAnsi="Meiryo UI"/>
        </w:rPr>
      </w:pPr>
      <w:r>
        <w:rPr>
          <w:rFonts w:ascii="Meiryo UI" w:eastAsia="Meiryo UI" w:hAnsi="Meiryo UI" w:hint="eastAsia"/>
        </w:rPr>
        <w:t>リスク分散であり無理なシナジーは必要ではない</w:t>
      </w:r>
    </w:p>
    <w:p w14:paraId="7AC6187E" w14:textId="61FEB395" w:rsidR="0013130C" w:rsidRDefault="0013130C" w:rsidP="00691657">
      <w:pPr>
        <w:pStyle w:val="a3"/>
        <w:numPr>
          <w:ilvl w:val="2"/>
          <w:numId w:val="1"/>
        </w:numPr>
        <w:ind w:leftChars="0"/>
        <w:rPr>
          <w:rFonts w:ascii="Meiryo UI" w:eastAsia="Meiryo UI" w:hAnsi="Meiryo UI"/>
        </w:rPr>
      </w:pPr>
      <w:r>
        <w:rPr>
          <w:rFonts w:ascii="Meiryo UI" w:eastAsia="Meiryo UI" w:hAnsi="Meiryo UI" w:hint="eastAsia"/>
        </w:rPr>
        <w:t>資本効率の向上</w:t>
      </w:r>
    </w:p>
    <w:p w14:paraId="033C4A2E" w14:textId="27FEC8E6" w:rsidR="0013130C" w:rsidRDefault="0013130C" w:rsidP="00691657">
      <w:pPr>
        <w:pStyle w:val="a3"/>
        <w:numPr>
          <w:ilvl w:val="2"/>
          <w:numId w:val="1"/>
        </w:numPr>
        <w:ind w:leftChars="0"/>
        <w:rPr>
          <w:rFonts w:ascii="Meiryo UI" w:eastAsia="Meiryo UI" w:hAnsi="Meiryo UI"/>
        </w:rPr>
      </w:pPr>
      <w:r>
        <w:rPr>
          <w:rFonts w:ascii="Meiryo UI" w:eastAsia="Meiryo UI" w:hAnsi="Meiryo UI" w:hint="eastAsia"/>
        </w:rPr>
        <w:t>カルチャーフィット</w:t>
      </w:r>
    </w:p>
    <w:p w14:paraId="641147FD" w14:textId="77777777" w:rsidR="00691657" w:rsidRDefault="00691657" w:rsidP="00691657">
      <w:pPr>
        <w:pStyle w:val="a3"/>
        <w:numPr>
          <w:ilvl w:val="1"/>
          <w:numId w:val="1"/>
        </w:numPr>
        <w:ind w:leftChars="0"/>
        <w:rPr>
          <w:rFonts w:ascii="Meiryo UI" w:eastAsia="Meiryo UI" w:hAnsi="Meiryo UI"/>
        </w:rPr>
      </w:pPr>
      <w:r>
        <w:rPr>
          <w:rFonts w:ascii="Meiryo UI" w:eastAsia="Meiryo UI" w:hAnsi="Meiryo UI" w:hint="eastAsia"/>
        </w:rPr>
        <w:t>任せる経営</w:t>
      </w:r>
    </w:p>
    <w:p w14:paraId="0603A6F4" w14:textId="77777777" w:rsidR="00691657" w:rsidRDefault="00691657" w:rsidP="00691657">
      <w:pPr>
        <w:pStyle w:val="a3"/>
        <w:numPr>
          <w:ilvl w:val="2"/>
          <w:numId w:val="1"/>
        </w:numPr>
        <w:ind w:leftChars="0"/>
        <w:rPr>
          <w:rFonts w:ascii="Meiryo UI" w:eastAsia="Meiryo UI" w:hAnsi="Meiryo UI"/>
        </w:rPr>
      </w:pPr>
      <w:r>
        <w:rPr>
          <w:rFonts w:ascii="Meiryo UI" w:eastAsia="Meiryo UI" w:hAnsi="Meiryo UI" w:hint="eastAsia"/>
        </w:rPr>
        <w:t>むしろ任せられる良い経営陣のいる会社を買収</w:t>
      </w:r>
    </w:p>
    <w:p w14:paraId="5528A3A6" w14:textId="77777777" w:rsidR="00691657" w:rsidRDefault="00691657" w:rsidP="00691657">
      <w:pPr>
        <w:pStyle w:val="a3"/>
        <w:numPr>
          <w:ilvl w:val="2"/>
          <w:numId w:val="1"/>
        </w:numPr>
        <w:ind w:leftChars="0"/>
        <w:rPr>
          <w:rFonts w:ascii="Meiryo UI" w:eastAsia="Meiryo UI" w:hAnsi="Meiryo UI"/>
        </w:rPr>
      </w:pPr>
      <w:r>
        <w:rPr>
          <w:rFonts w:ascii="Meiryo UI" w:eastAsia="Meiryo UI" w:hAnsi="Meiryo UI" w:hint="eastAsia"/>
        </w:rPr>
        <w:t>M&amp;Aは人への投資である</w:t>
      </w:r>
    </w:p>
    <w:p w14:paraId="131AFC50" w14:textId="77777777" w:rsidR="00691657" w:rsidRDefault="00691657" w:rsidP="00691657">
      <w:pPr>
        <w:pStyle w:val="a3"/>
        <w:numPr>
          <w:ilvl w:val="1"/>
          <w:numId w:val="1"/>
        </w:numPr>
        <w:ind w:leftChars="0"/>
        <w:rPr>
          <w:rFonts w:ascii="Meiryo UI" w:eastAsia="Meiryo UI" w:hAnsi="Meiryo UI"/>
        </w:rPr>
      </w:pPr>
      <w:r>
        <w:rPr>
          <w:rFonts w:ascii="Meiryo UI" w:eastAsia="Meiryo UI" w:hAnsi="Meiryo UI" w:hint="eastAsia"/>
        </w:rPr>
        <w:t>買収した会社の経営陣が東京海上HDの経営に参画</w:t>
      </w:r>
    </w:p>
    <w:p w14:paraId="0D4E36D9" w14:textId="77777777" w:rsidR="00691657" w:rsidRPr="002D1D43" w:rsidRDefault="00691657" w:rsidP="00691657">
      <w:pPr>
        <w:pStyle w:val="a3"/>
        <w:numPr>
          <w:ilvl w:val="2"/>
          <w:numId w:val="1"/>
        </w:numPr>
        <w:ind w:leftChars="0"/>
        <w:rPr>
          <w:rFonts w:ascii="Meiryo UI" w:eastAsia="Meiryo UI" w:hAnsi="Meiryo UI"/>
        </w:rPr>
      </w:pPr>
      <w:r>
        <w:rPr>
          <w:rFonts w:ascii="Meiryo UI" w:eastAsia="Meiryo UI" w:hAnsi="Meiryo UI" w:hint="eastAsia"/>
        </w:rPr>
        <w:t>被買収企業のモチベーションアップ</w:t>
      </w:r>
    </w:p>
    <w:p w14:paraId="5E43E332" w14:textId="77777777" w:rsidR="002D1D43" w:rsidRPr="002D1D43" w:rsidRDefault="002D1D43" w:rsidP="002D1D43">
      <w:pPr>
        <w:rPr>
          <w:rFonts w:ascii="Meiryo UI" w:eastAsia="Meiryo UI" w:hAnsi="Meiryo UI"/>
        </w:rPr>
      </w:pPr>
    </w:p>
    <w:p w14:paraId="0EFE1B17" w14:textId="460F5151" w:rsidR="002D1D43" w:rsidRPr="0053139A" w:rsidRDefault="002D1D43" w:rsidP="002D1D43">
      <w:pPr>
        <w:pStyle w:val="a3"/>
        <w:numPr>
          <w:ilvl w:val="0"/>
          <w:numId w:val="1"/>
        </w:numPr>
        <w:ind w:leftChars="0"/>
        <w:rPr>
          <w:rFonts w:ascii="Meiryo UI" w:eastAsia="Meiryo UI" w:hAnsi="Meiryo UI"/>
          <w:b/>
          <w:bCs/>
        </w:rPr>
      </w:pPr>
      <w:r w:rsidRPr="0053139A">
        <w:rPr>
          <w:rFonts w:ascii="Meiryo UI" w:eastAsia="Meiryo UI" w:hAnsi="Meiryo UI" w:hint="eastAsia"/>
          <w:b/>
          <w:bCs/>
        </w:rPr>
        <w:t>東京海上</w:t>
      </w:r>
      <w:r w:rsidRPr="0053139A">
        <w:rPr>
          <w:rFonts w:ascii="Meiryo UI" w:eastAsia="Meiryo UI" w:hAnsi="Meiryo UI"/>
          <w:b/>
          <w:bCs/>
        </w:rPr>
        <w:t>HDが実践したM&amp;Aを分析し、どのようなM&amp;A戦略の特徴を持つかに</w:t>
      </w:r>
      <w:r w:rsidRPr="0053139A">
        <w:rPr>
          <w:rFonts w:ascii="Meiryo UI" w:eastAsia="Meiryo UI" w:hAnsi="Meiryo UI" w:hint="eastAsia"/>
          <w:b/>
          <w:bCs/>
        </w:rPr>
        <w:t>ついて検討してください（どのような順番で</w:t>
      </w:r>
      <w:r w:rsidRPr="0053139A">
        <w:rPr>
          <w:rFonts w:ascii="Meiryo UI" w:eastAsia="Meiryo UI" w:hAnsi="Meiryo UI"/>
          <w:b/>
          <w:bCs/>
        </w:rPr>
        <w:t>M&amp;Aを実施するか、買収価格の設定、</w:t>
      </w:r>
      <w:r w:rsidRPr="0053139A">
        <w:rPr>
          <w:rFonts w:ascii="Meiryo UI" w:eastAsia="Meiryo UI" w:hAnsi="Meiryo UI" w:hint="eastAsia"/>
          <w:b/>
          <w:bCs/>
        </w:rPr>
        <w:t>資金調達方法、保証・表明契約、開示、</w:t>
      </w:r>
      <w:r w:rsidRPr="0053139A">
        <w:rPr>
          <w:rFonts w:ascii="Meiryo UI" w:eastAsia="Meiryo UI" w:hAnsi="Meiryo UI"/>
          <w:b/>
          <w:bCs/>
        </w:rPr>
        <w:t>PMI等）</w:t>
      </w:r>
    </w:p>
    <w:p w14:paraId="09E2B0FA" w14:textId="4DE9D66B" w:rsidR="00691657" w:rsidRDefault="00691657" w:rsidP="00691657">
      <w:pPr>
        <w:pStyle w:val="a3"/>
        <w:numPr>
          <w:ilvl w:val="1"/>
          <w:numId w:val="1"/>
        </w:numPr>
        <w:ind w:leftChars="0"/>
        <w:rPr>
          <w:rFonts w:ascii="Meiryo UI" w:eastAsia="Meiryo UI" w:hAnsi="Meiryo UI"/>
        </w:rPr>
      </w:pPr>
      <w:r w:rsidRPr="002D1D43">
        <w:rPr>
          <w:rFonts w:ascii="Meiryo UI" w:eastAsia="Meiryo UI" w:hAnsi="Meiryo UI" w:hint="eastAsia"/>
        </w:rPr>
        <w:t>どのような順番で</w:t>
      </w:r>
      <w:r w:rsidRPr="002D1D43">
        <w:rPr>
          <w:rFonts w:ascii="Meiryo UI" w:eastAsia="Meiryo UI" w:hAnsi="Meiryo UI"/>
        </w:rPr>
        <w:t>M&amp;Aを実施するか</w:t>
      </w:r>
    </w:p>
    <w:p w14:paraId="1ED3976C" w14:textId="5E174A04" w:rsidR="00691657" w:rsidRDefault="002E71CD" w:rsidP="00691657">
      <w:pPr>
        <w:pStyle w:val="a3"/>
        <w:numPr>
          <w:ilvl w:val="2"/>
          <w:numId w:val="1"/>
        </w:numPr>
        <w:ind w:leftChars="0"/>
        <w:rPr>
          <w:rFonts w:ascii="Meiryo UI" w:eastAsia="Meiryo UI" w:hAnsi="Meiryo UI"/>
        </w:rPr>
      </w:pPr>
      <w:r>
        <w:rPr>
          <w:rFonts w:ascii="Meiryo UI" w:eastAsia="Meiryo UI" w:hAnsi="Meiryo UI" w:hint="eastAsia"/>
        </w:rPr>
        <w:t>非日系ビジネスへの進出</w:t>
      </w:r>
    </w:p>
    <w:p w14:paraId="3E7F7656" w14:textId="6F06170D" w:rsidR="002E71CD" w:rsidRDefault="002E71CD" w:rsidP="00691657">
      <w:pPr>
        <w:pStyle w:val="a3"/>
        <w:numPr>
          <w:ilvl w:val="2"/>
          <w:numId w:val="1"/>
        </w:numPr>
        <w:ind w:leftChars="0"/>
        <w:rPr>
          <w:rFonts w:ascii="Meiryo UI" w:eastAsia="Meiryo UI" w:hAnsi="Meiryo UI"/>
        </w:rPr>
      </w:pPr>
      <w:r>
        <w:rPr>
          <w:rFonts w:ascii="Meiryo UI" w:eastAsia="Meiryo UI" w:hAnsi="Meiryo UI" w:hint="eastAsia"/>
        </w:rPr>
        <w:t>欧米での本格展開</w:t>
      </w:r>
    </w:p>
    <w:p w14:paraId="57AF36D9" w14:textId="6AB192A1" w:rsidR="002E71CD" w:rsidRDefault="002E71CD" w:rsidP="00691657">
      <w:pPr>
        <w:pStyle w:val="a3"/>
        <w:numPr>
          <w:ilvl w:val="2"/>
          <w:numId w:val="1"/>
        </w:numPr>
        <w:ind w:leftChars="0"/>
        <w:rPr>
          <w:rFonts w:ascii="Meiryo UI" w:eastAsia="Meiryo UI" w:hAnsi="Meiryo UI"/>
        </w:rPr>
      </w:pPr>
      <w:r>
        <w:rPr>
          <w:rFonts w:ascii="Meiryo UI" w:eastAsia="Meiryo UI" w:hAnsi="Meiryo UI" w:hint="eastAsia"/>
        </w:rPr>
        <w:t>米国での成長と事業分散の推進</w:t>
      </w:r>
    </w:p>
    <w:p w14:paraId="39531363" w14:textId="3FBE2FB3" w:rsidR="002E71CD" w:rsidRDefault="002E71CD" w:rsidP="00691657">
      <w:pPr>
        <w:pStyle w:val="a3"/>
        <w:numPr>
          <w:ilvl w:val="2"/>
          <w:numId w:val="1"/>
        </w:numPr>
        <w:ind w:leftChars="0"/>
        <w:rPr>
          <w:rFonts w:ascii="Meiryo UI" w:eastAsia="Meiryo UI" w:hAnsi="Meiryo UI"/>
        </w:rPr>
      </w:pPr>
      <w:r>
        <w:rPr>
          <w:rFonts w:ascii="Meiryo UI" w:eastAsia="Meiryo UI" w:hAnsi="Meiryo UI" w:hint="eastAsia"/>
        </w:rPr>
        <w:t>新興国市場での事業展開の布石</w:t>
      </w:r>
    </w:p>
    <w:p w14:paraId="7E38CE79" w14:textId="53AB5795" w:rsidR="002E71CD" w:rsidRDefault="002E71CD" w:rsidP="00691657">
      <w:pPr>
        <w:pStyle w:val="a3"/>
        <w:numPr>
          <w:ilvl w:val="2"/>
          <w:numId w:val="1"/>
        </w:numPr>
        <w:ind w:leftChars="0"/>
        <w:rPr>
          <w:rFonts w:ascii="Meiryo UI" w:eastAsia="Meiryo UI" w:hAnsi="Meiryo UI"/>
        </w:rPr>
      </w:pPr>
      <w:r>
        <w:rPr>
          <w:rFonts w:ascii="Meiryo UI" w:eastAsia="Meiryo UI" w:hAnsi="Meiryo UI" w:hint="eastAsia"/>
        </w:rPr>
        <w:t>事業分散の追求</w:t>
      </w:r>
    </w:p>
    <w:p w14:paraId="3CF0EBAE" w14:textId="2AE8B603" w:rsidR="00691657" w:rsidRDefault="00691657" w:rsidP="00691657">
      <w:pPr>
        <w:pStyle w:val="a3"/>
        <w:numPr>
          <w:ilvl w:val="1"/>
          <w:numId w:val="1"/>
        </w:numPr>
        <w:ind w:leftChars="0"/>
        <w:rPr>
          <w:rFonts w:ascii="Meiryo UI" w:eastAsia="Meiryo UI" w:hAnsi="Meiryo UI"/>
        </w:rPr>
      </w:pPr>
      <w:r w:rsidRPr="002D1D43">
        <w:rPr>
          <w:rFonts w:ascii="Meiryo UI" w:eastAsia="Meiryo UI" w:hAnsi="Meiryo UI"/>
        </w:rPr>
        <w:t>買収価格の設定</w:t>
      </w:r>
    </w:p>
    <w:p w14:paraId="3C9B6B87" w14:textId="20867CA3" w:rsidR="00691657" w:rsidRDefault="002E71CD" w:rsidP="00691657">
      <w:pPr>
        <w:pStyle w:val="a3"/>
        <w:numPr>
          <w:ilvl w:val="2"/>
          <w:numId w:val="1"/>
        </w:numPr>
        <w:ind w:leftChars="0"/>
        <w:rPr>
          <w:rFonts w:ascii="Meiryo UI" w:eastAsia="Meiryo UI" w:hAnsi="Meiryo UI"/>
        </w:rPr>
      </w:pPr>
      <w:r>
        <w:rPr>
          <w:rFonts w:ascii="Meiryo UI" w:eastAsia="Meiryo UI" w:hAnsi="Meiryo UI" w:hint="eastAsia"/>
        </w:rPr>
        <w:t>資本コスト7%+リスクプレミアム+内外金利差</w:t>
      </w:r>
    </w:p>
    <w:p w14:paraId="05C060BE" w14:textId="3178FD19" w:rsidR="00691657" w:rsidRDefault="00691657" w:rsidP="00691657">
      <w:pPr>
        <w:pStyle w:val="a3"/>
        <w:numPr>
          <w:ilvl w:val="1"/>
          <w:numId w:val="1"/>
        </w:numPr>
        <w:ind w:leftChars="0"/>
        <w:rPr>
          <w:rFonts w:ascii="Meiryo UI" w:eastAsia="Meiryo UI" w:hAnsi="Meiryo UI"/>
        </w:rPr>
      </w:pPr>
      <w:r w:rsidRPr="002D1D43">
        <w:rPr>
          <w:rFonts w:ascii="Meiryo UI" w:eastAsia="Meiryo UI" w:hAnsi="Meiryo UI" w:hint="eastAsia"/>
        </w:rPr>
        <w:t>資金調達方法</w:t>
      </w:r>
    </w:p>
    <w:p w14:paraId="099286DF" w14:textId="7C2A5BB3" w:rsidR="00691657" w:rsidRDefault="002E71CD" w:rsidP="00691657">
      <w:pPr>
        <w:pStyle w:val="a3"/>
        <w:numPr>
          <w:ilvl w:val="2"/>
          <w:numId w:val="1"/>
        </w:numPr>
        <w:ind w:leftChars="0"/>
        <w:rPr>
          <w:rFonts w:ascii="Meiryo UI" w:eastAsia="Meiryo UI" w:hAnsi="Meiryo UI"/>
        </w:rPr>
      </w:pPr>
      <w:r>
        <w:rPr>
          <w:rFonts w:ascii="Meiryo UI" w:eastAsia="Meiryo UI" w:hAnsi="Meiryo UI" w:hint="eastAsia"/>
        </w:rPr>
        <w:t>ダイリューションを防ぎつつ財務規律を維持</w:t>
      </w:r>
    </w:p>
    <w:p w14:paraId="60492243" w14:textId="03712106" w:rsidR="002E71CD" w:rsidRDefault="002E71CD" w:rsidP="00691657">
      <w:pPr>
        <w:pStyle w:val="a3"/>
        <w:numPr>
          <w:ilvl w:val="2"/>
          <w:numId w:val="1"/>
        </w:numPr>
        <w:ind w:leftChars="0"/>
        <w:rPr>
          <w:rFonts w:ascii="Meiryo UI" w:eastAsia="Meiryo UI" w:hAnsi="Meiryo UI"/>
        </w:rPr>
      </w:pPr>
      <w:r>
        <w:rPr>
          <w:rFonts w:ascii="Meiryo UI" w:eastAsia="Meiryo UI" w:hAnsi="Meiryo UI" w:hint="eastAsia"/>
        </w:rPr>
        <w:t>自己資本とハイブリッド資本（劣後債）</w:t>
      </w:r>
    </w:p>
    <w:p w14:paraId="0177A0E0" w14:textId="554CC3DF" w:rsidR="00691657" w:rsidRDefault="00691657" w:rsidP="00691657">
      <w:pPr>
        <w:pStyle w:val="a3"/>
        <w:numPr>
          <w:ilvl w:val="1"/>
          <w:numId w:val="1"/>
        </w:numPr>
        <w:ind w:leftChars="0"/>
        <w:rPr>
          <w:rFonts w:ascii="Meiryo UI" w:eastAsia="Meiryo UI" w:hAnsi="Meiryo UI"/>
        </w:rPr>
      </w:pPr>
      <w:r w:rsidRPr="002D1D43">
        <w:rPr>
          <w:rFonts w:ascii="Meiryo UI" w:eastAsia="Meiryo UI" w:hAnsi="Meiryo UI" w:hint="eastAsia"/>
        </w:rPr>
        <w:t>保証・表明契約</w:t>
      </w:r>
    </w:p>
    <w:p w14:paraId="7D0317F3" w14:textId="3D3FB90D" w:rsidR="00691657" w:rsidRDefault="00A2142A" w:rsidP="00691657">
      <w:pPr>
        <w:pStyle w:val="a3"/>
        <w:numPr>
          <w:ilvl w:val="2"/>
          <w:numId w:val="1"/>
        </w:numPr>
        <w:ind w:leftChars="0"/>
        <w:rPr>
          <w:rFonts w:ascii="Meiryo UI" w:eastAsia="Meiryo UI" w:hAnsi="Meiryo UI"/>
        </w:rPr>
      </w:pPr>
      <w:r>
        <w:rPr>
          <w:rFonts w:ascii="Meiryo UI" w:eastAsia="Meiryo UI" w:hAnsi="Meiryo UI" w:hint="eastAsia"/>
        </w:rPr>
        <w:t>上場企業の買収だと売主となる一般株主にまでは表明させられない</w:t>
      </w:r>
    </w:p>
    <w:p w14:paraId="50AAFD97" w14:textId="126E3984" w:rsidR="007F1775" w:rsidRDefault="007F1775" w:rsidP="00691657">
      <w:pPr>
        <w:pStyle w:val="a3"/>
        <w:numPr>
          <w:ilvl w:val="2"/>
          <w:numId w:val="1"/>
        </w:numPr>
        <w:ind w:leftChars="0"/>
        <w:rPr>
          <w:rFonts w:ascii="Meiryo UI" w:eastAsia="Meiryo UI" w:hAnsi="Meiryo UI"/>
        </w:rPr>
      </w:pPr>
      <w:r>
        <w:rPr>
          <w:rFonts w:ascii="Meiryo UI" w:eastAsia="Meiryo UI" w:hAnsi="Meiryo UI" w:hint="eastAsia"/>
        </w:rPr>
        <w:t>買収企業の経営層とのリテンション契約の有無？</w:t>
      </w:r>
    </w:p>
    <w:p w14:paraId="2F2935F7" w14:textId="7ABAD297" w:rsidR="00691657" w:rsidRDefault="00691657" w:rsidP="00691657">
      <w:pPr>
        <w:pStyle w:val="a3"/>
        <w:numPr>
          <w:ilvl w:val="1"/>
          <w:numId w:val="1"/>
        </w:numPr>
        <w:ind w:leftChars="0"/>
        <w:rPr>
          <w:rFonts w:ascii="Meiryo UI" w:eastAsia="Meiryo UI" w:hAnsi="Meiryo UI"/>
        </w:rPr>
      </w:pPr>
      <w:r w:rsidRPr="002D1D43">
        <w:rPr>
          <w:rFonts w:ascii="Meiryo UI" w:eastAsia="Meiryo UI" w:hAnsi="Meiryo UI" w:hint="eastAsia"/>
        </w:rPr>
        <w:t>開示</w:t>
      </w:r>
    </w:p>
    <w:p w14:paraId="6C2DDADF" w14:textId="2447F0D1" w:rsidR="00691657" w:rsidRDefault="00A2142A" w:rsidP="00691657">
      <w:pPr>
        <w:pStyle w:val="a3"/>
        <w:numPr>
          <w:ilvl w:val="2"/>
          <w:numId w:val="1"/>
        </w:numPr>
        <w:ind w:leftChars="0"/>
        <w:rPr>
          <w:rFonts w:ascii="Meiryo UI" w:eastAsia="Meiryo UI" w:hAnsi="Meiryo UI"/>
        </w:rPr>
      </w:pPr>
      <w:r>
        <w:rPr>
          <w:rFonts w:ascii="Meiryo UI" w:eastAsia="Meiryo UI" w:hAnsi="Meiryo UI" w:hint="eastAsia"/>
        </w:rPr>
        <w:t>最初の開示で買収価格を開示</w:t>
      </w:r>
    </w:p>
    <w:p w14:paraId="54AF7BDF" w14:textId="36328C22" w:rsidR="00691657" w:rsidRDefault="00691657" w:rsidP="00691657">
      <w:pPr>
        <w:pStyle w:val="a3"/>
        <w:numPr>
          <w:ilvl w:val="1"/>
          <w:numId w:val="1"/>
        </w:numPr>
        <w:ind w:leftChars="0"/>
        <w:rPr>
          <w:rFonts w:ascii="Meiryo UI" w:eastAsia="Meiryo UI" w:hAnsi="Meiryo UI"/>
        </w:rPr>
      </w:pPr>
      <w:r w:rsidRPr="002D1D43">
        <w:rPr>
          <w:rFonts w:ascii="Meiryo UI" w:eastAsia="Meiryo UI" w:hAnsi="Meiryo UI"/>
        </w:rPr>
        <w:t>PM</w:t>
      </w:r>
      <w:r>
        <w:rPr>
          <w:rFonts w:ascii="Meiryo UI" w:eastAsia="Meiryo UI" w:hAnsi="Meiryo UI" w:hint="eastAsia"/>
        </w:rPr>
        <w:t>I</w:t>
      </w:r>
    </w:p>
    <w:p w14:paraId="4C36B637" w14:textId="2018D56B" w:rsidR="00691657" w:rsidRDefault="0013130C" w:rsidP="00691657">
      <w:pPr>
        <w:pStyle w:val="a3"/>
        <w:numPr>
          <w:ilvl w:val="2"/>
          <w:numId w:val="1"/>
        </w:numPr>
        <w:ind w:leftChars="0"/>
        <w:rPr>
          <w:rFonts w:ascii="Meiryo UI" w:eastAsia="Meiryo UI" w:hAnsi="Meiryo UI"/>
        </w:rPr>
      </w:pPr>
      <w:r>
        <w:rPr>
          <w:rFonts w:ascii="Meiryo UI" w:eastAsia="Meiryo UI" w:hAnsi="Meiryo UI" w:hint="eastAsia"/>
        </w:rPr>
        <w:t>買収先の経営陣に委ねる</w:t>
      </w:r>
    </w:p>
    <w:p w14:paraId="73C01BEC" w14:textId="3820FD51" w:rsidR="002E71CD" w:rsidRDefault="002E71CD" w:rsidP="00691657">
      <w:pPr>
        <w:pStyle w:val="a3"/>
        <w:numPr>
          <w:ilvl w:val="2"/>
          <w:numId w:val="1"/>
        </w:numPr>
        <w:ind w:leftChars="0"/>
        <w:rPr>
          <w:rFonts w:ascii="Meiryo UI" w:eastAsia="Meiryo UI" w:hAnsi="Meiryo UI"/>
        </w:rPr>
      </w:pPr>
      <w:r>
        <w:rPr>
          <w:rFonts w:ascii="Meiryo UI" w:eastAsia="Meiryo UI" w:hAnsi="Meiryo UI" w:hint="eastAsia"/>
        </w:rPr>
        <w:t>現地へのモチベーションの与え方が上手い</w:t>
      </w:r>
      <w:r w:rsidR="00BD760E">
        <w:rPr>
          <w:rFonts w:ascii="Meiryo UI" w:eastAsia="Meiryo UI" w:hAnsi="Meiryo UI" w:hint="eastAsia"/>
        </w:rPr>
        <w:t>（権限を与えている）</w:t>
      </w:r>
    </w:p>
    <w:p w14:paraId="79BD98FC" w14:textId="5E285FA3" w:rsidR="002D1D43" w:rsidRPr="002D1D43" w:rsidRDefault="002D1D43" w:rsidP="002D1D43">
      <w:pPr>
        <w:rPr>
          <w:rFonts w:ascii="Meiryo UI" w:eastAsia="Meiryo UI" w:hAnsi="Meiryo UI"/>
        </w:rPr>
      </w:pPr>
    </w:p>
    <w:p w14:paraId="56C9E394" w14:textId="5A2A5836" w:rsidR="000D022A" w:rsidRPr="0053139A" w:rsidRDefault="002D1D43" w:rsidP="002D1D43">
      <w:pPr>
        <w:pStyle w:val="a3"/>
        <w:numPr>
          <w:ilvl w:val="0"/>
          <w:numId w:val="1"/>
        </w:numPr>
        <w:ind w:leftChars="0"/>
        <w:rPr>
          <w:rFonts w:ascii="Meiryo UI" w:eastAsia="Meiryo UI" w:hAnsi="Meiryo UI"/>
          <w:b/>
          <w:bCs/>
        </w:rPr>
      </w:pPr>
      <w:r w:rsidRPr="0053139A">
        <w:rPr>
          <w:rFonts w:ascii="Meiryo UI" w:eastAsia="Meiryo UI" w:hAnsi="Meiryo UI" w:hint="eastAsia"/>
          <w:b/>
          <w:bCs/>
        </w:rPr>
        <w:t>上記</w:t>
      </w:r>
      <w:r w:rsidRPr="0053139A">
        <w:rPr>
          <w:rFonts w:ascii="Meiryo UI" w:eastAsia="Meiryo UI" w:hAnsi="Meiryo UI"/>
          <w:b/>
          <w:bCs/>
        </w:rPr>
        <w:t>を整理したうえで、東京海上HDがM&amp;Aを効果的に活用し、事業ポートフォリ</w:t>
      </w:r>
      <w:r w:rsidRPr="0053139A">
        <w:rPr>
          <w:rFonts w:ascii="Meiryo UI" w:eastAsia="Meiryo UI" w:hAnsi="Meiryo UI" w:hint="eastAsia"/>
          <w:b/>
          <w:bCs/>
        </w:rPr>
        <w:t>オの変革に成功した理由を検討してください。またそこから御社が何を学ぶことができるかについておまとめください。</w:t>
      </w:r>
    </w:p>
    <w:p w14:paraId="08336FAC" w14:textId="0503508B" w:rsidR="002D1D43" w:rsidRDefault="00F74465" w:rsidP="002D1D43">
      <w:pPr>
        <w:pStyle w:val="a3"/>
        <w:numPr>
          <w:ilvl w:val="1"/>
          <w:numId w:val="1"/>
        </w:numPr>
        <w:ind w:leftChars="0"/>
        <w:rPr>
          <w:rFonts w:ascii="Meiryo UI" w:eastAsia="Meiryo UI" w:hAnsi="Meiryo UI"/>
        </w:rPr>
      </w:pPr>
      <w:r>
        <w:rPr>
          <w:rFonts w:ascii="Meiryo UI" w:eastAsia="Meiryo UI" w:hAnsi="Meiryo UI" w:hint="eastAsia"/>
        </w:rPr>
        <w:t>グローバルトップになるというビジョンが明確</w:t>
      </w:r>
    </w:p>
    <w:p w14:paraId="6B359546" w14:textId="545492AC" w:rsidR="0051064E" w:rsidRDefault="0051064E" w:rsidP="002D1D43">
      <w:pPr>
        <w:pStyle w:val="a3"/>
        <w:numPr>
          <w:ilvl w:val="1"/>
          <w:numId w:val="1"/>
        </w:numPr>
        <w:ind w:leftChars="0"/>
        <w:rPr>
          <w:rFonts w:ascii="Meiryo UI" w:eastAsia="Meiryo UI" w:hAnsi="Meiryo UI"/>
        </w:rPr>
      </w:pPr>
      <w:r>
        <w:rPr>
          <w:rFonts w:ascii="Meiryo UI" w:eastAsia="Meiryo UI" w:hAnsi="Meiryo UI" w:hint="eastAsia"/>
        </w:rPr>
        <w:t>安定した国内事業の存在</w:t>
      </w:r>
    </w:p>
    <w:p w14:paraId="2BF67CEB" w14:textId="4B8BB2F1" w:rsidR="00A2142A" w:rsidRDefault="00A2142A" w:rsidP="002D1D43">
      <w:pPr>
        <w:pStyle w:val="a3"/>
        <w:numPr>
          <w:ilvl w:val="1"/>
          <w:numId w:val="1"/>
        </w:numPr>
        <w:ind w:leftChars="0"/>
        <w:rPr>
          <w:rFonts w:ascii="Meiryo UI" w:eastAsia="Meiryo UI" w:hAnsi="Meiryo UI"/>
        </w:rPr>
      </w:pPr>
      <w:r>
        <w:rPr>
          <w:rFonts w:ascii="Meiryo UI" w:eastAsia="Meiryo UI" w:hAnsi="Meiryo UI" w:hint="eastAsia"/>
        </w:rPr>
        <w:t>ポートフォリオの分散（エリア、ビジネス）</w:t>
      </w:r>
    </w:p>
    <w:p w14:paraId="495CABF4" w14:textId="2E7904B6" w:rsidR="0051064E" w:rsidRDefault="0051064E" w:rsidP="002D1D43">
      <w:pPr>
        <w:pStyle w:val="a3"/>
        <w:numPr>
          <w:ilvl w:val="1"/>
          <w:numId w:val="1"/>
        </w:numPr>
        <w:ind w:leftChars="0"/>
        <w:rPr>
          <w:rFonts w:ascii="Meiryo UI" w:eastAsia="Meiryo UI" w:hAnsi="Meiryo UI"/>
        </w:rPr>
      </w:pPr>
      <w:r>
        <w:rPr>
          <w:rFonts w:ascii="Meiryo UI" w:eastAsia="Meiryo UI" w:hAnsi="Meiryo UI" w:hint="eastAsia"/>
        </w:rPr>
        <w:t>買収先リストを常時ブラッシュアップ</w:t>
      </w:r>
    </w:p>
    <w:p w14:paraId="33F3607D" w14:textId="10A0D475" w:rsidR="00F74465" w:rsidRDefault="0013130C" w:rsidP="002D1D43">
      <w:pPr>
        <w:pStyle w:val="a3"/>
        <w:numPr>
          <w:ilvl w:val="1"/>
          <w:numId w:val="1"/>
        </w:numPr>
        <w:ind w:leftChars="0"/>
        <w:rPr>
          <w:rFonts w:ascii="Meiryo UI" w:eastAsia="Meiryo UI" w:hAnsi="Meiryo UI"/>
        </w:rPr>
      </w:pPr>
      <w:r>
        <w:rPr>
          <w:rFonts w:ascii="Meiryo UI" w:eastAsia="Meiryo UI" w:hAnsi="Meiryo UI" w:hint="eastAsia"/>
        </w:rPr>
        <w:t>買収に係る</w:t>
      </w:r>
      <w:r w:rsidR="0051064E">
        <w:rPr>
          <w:rFonts w:ascii="Meiryo UI" w:eastAsia="Meiryo UI" w:hAnsi="Meiryo UI" w:hint="eastAsia"/>
        </w:rPr>
        <w:t>高次な</w:t>
      </w:r>
      <w:r>
        <w:rPr>
          <w:rFonts w:ascii="Meiryo UI" w:eastAsia="Meiryo UI" w:hAnsi="Meiryo UI" w:hint="eastAsia"/>
        </w:rPr>
        <w:t>財務規律</w:t>
      </w:r>
    </w:p>
    <w:p w14:paraId="53C5F593" w14:textId="3EA9010A" w:rsidR="007F1775" w:rsidRDefault="00596389" w:rsidP="007F1775">
      <w:pPr>
        <w:pStyle w:val="a3"/>
        <w:numPr>
          <w:ilvl w:val="1"/>
          <w:numId w:val="1"/>
        </w:numPr>
        <w:ind w:leftChars="0"/>
        <w:rPr>
          <w:rFonts w:ascii="Meiryo UI" w:eastAsia="Meiryo UI" w:hAnsi="Meiryo UI"/>
        </w:rPr>
      </w:pPr>
      <w:r>
        <w:rPr>
          <w:rFonts w:ascii="Meiryo UI" w:eastAsia="Meiryo UI" w:hAnsi="Meiryo UI" w:hint="eastAsia"/>
        </w:rPr>
        <w:t>経営を委ねる現地経営陣への</w:t>
      </w:r>
      <w:r w:rsidR="0051064E">
        <w:rPr>
          <w:rFonts w:ascii="Meiryo UI" w:eastAsia="Meiryo UI" w:hAnsi="Meiryo UI" w:hint="eastAsia"/>
        </w:rPr>
        <w:t>巧みな</w:t>
      </w:r>
      <w:r>
        <w:rPr>
          <w:rFonts w:ascii="Meiryo UI" w:eastAsia="Meiryo UI" w:hAnsi="Meiryo UI" w:hint="eastAsia"/>
        </w:rPr>
        <w:t>モチベーション</w:t>
      </w:r>
      <w:r w:rsidR="0051064E">
        <w:rPr>
          <w:rFonts w:ascii="Meiryo UI" w:eastAsia="Meiryo UI" w:hAnsi="Meiryo UI" w:hint="eastAsia"/>
        </w:rPr>
        <w:t>付与</w:t>
      </w:r>
    </w:p>
    <w:p w14:paraId="7002EA9F" w14:textId="77777777" w:rsidR="007F1775" w:rsidRDefault="007F1775" w:rsidP="007F1775">
      <w:pPr>
        <w:pStyle w:val="a3"/>
        <w:ind w:leftChars="0" w:left="420"/>
        <w:rPr>
          <w:rFonts w:ascii="Meiryo UI" w:eastAsia="Meiryo UI" w:hAnsi="Meiryo UI"/>
        </w:rPr>
      </w:pPr>
    </w:p>
    <w:p w14:paraId="7499B3C6" w14:textId="746D1B8F" w:rsidR="007F1775" w:rsidRDefault="007F1775" w:rsidP="007F1775">
      <w:pPr>
        <w:pStyle w:val="a3"/>
        <w:numPr>
          <w:ilvl w:val="0"/>
          <w:numId w:val="1"/>
        </w:numPr>
        <w:ind w:leftChars="0"/>
        <w:rPr>
          <w:rFonts w:ascii="Meiryo UI" w:eastAsia="Meiryo UI" w:hAnsi="Meiryo UI"/>
        </w:rPr>
      </w:pPr>
      <w:r>
        <w:rPr>
          <w:rFonts w:ascii="Meiryo UI" w:eastAsia="Meiryo UI" w:hAnsi="Meiryo UI" w:hint="eastAsia"/>
        </w:rPr>
        <w:t>お伺いしたい事項</w:t>
      </w:r>
    </w:p>
    <w:p w14:paraId="1EC4ECE9" w14:textId="63AA498E" w:rsidR="007F1775" w:rsidRDefault="007F1775" w:rsidP="007F1775">
      <w:pPr>
        <w:pStyle w:val="a3"/>
        <w:numPr>
          <w:ilvl w:val="1"/>
          <w:numId w:val="1"/>
        </w:numPr>
        <w:ind w:leftChars="0"/>
        <w:rPr>
          <w:rFonts w:ascii="Meiryo UI" w:eastAsia="Meiryo UI" w:hAnsi="Meiryo UI"/>
        </w:rPr>
      </w:pPr>
      <w:r>
        <w:rPr>
          <w:rFonts w:ascii="Meiryo UI" w:eastAsia="Meiryo UI" w:hAnsi="Meiryo UI" w:hint="eastAsia"/>
        </w:rPr>
        <w:t>ROEが低い頃に買収リスクを感じていたか、今もグローバルベースでは買収リスクがありそう</w:t>
      </w:r>
    </w:p>
    <w:p w14:paraId="16D4A9E0" w14:textId="3942C5C2" w:rsidR="007F1775" w:rsidRDefault="007F1775" w:rsidP="007F1775">
      <w:pPr>
        <w:pStyle w:val="a3"/>
        <w:numPr>
          <w:ilvl w:val="1"/>
          <w:numId w:val="1"/>
        </w:numPr>
        <w:ind w:leftChars="0"/>
        <w:rPr>
          <w:rFonts w:ascii="Meiryo UI" w:eastAsia="Meiryo UI" w:hAnsi="Meiryo UI"/>
        </w:rPr>
      </w:pPr>
      <w:r>
        <w:rPr>
          <w:rFonts w:ascii="Meiryo UI" w:eastAsia="Meiryo UI" w:hAnsi="Meiryo UI" w:hint="eastAsia"/>
        </w:rPr>
        <w:lastRenderedPageBreak/>
        <w:t>シナリオどおりに進まなかったケースやリカバリーの策定</w:t>
      </w:r>
    </w:p>
    <w:p w14:paraId="516AD867" w14:textId="69EA6A5C" w:rsidR="007F1775" w:rsidRDefault="007F1775" w:rsidP="007F1775">
      <w:pPr>
        <w:pStyle w:val="a3"/>
        <w:numPr>
          <w:ilvl w:val="1"/>
          <w:numId w:val="1"/>
        </w:numPr>
        <w:ind w:leftChars="0"/>
        <w:rPr>
          <w:rFonts w:ascii="Meiryo UI" w:eastAsia="Meiryo UI" w:hAnsi="Meiryo UI"/>
        </w:rPr>
      </w:pPr>
      <w:r>
        <w:rPr>
          <w:rFonts w:ascii="Meiryo UI" w:eastAsia="Meiryo UI" w:hAnsi="Meiryo UI" w:hint="eastAsia"/>
        </w:rPr>
        <w:t>買収交渉における撤退基準の策定</w:t>
      </w:r>
    </w:p>
    <w:p w14:paraId="60FF3046" w14:textId="18C744F2" w:rsidR="007F1775" w:rsidRDefault="007F1775" w:rsidP="007F1775">
      <w:pPr>
        <w:pStyle w:val="a3"/>
        <w:numPr>
          <w:ilvl w:val="1"/>
          <w:numId w:val="1"/>
        </w:numPr>
        <w:ind w:leftChars="0"/>
        <w:rPr>
          <w:rFonts w:ascii="Meiryo UI" w:eastAsia="Meiryo UI" w:hAnsi="Meiryo UI"/>
        </w:rPr>
      </w:pPr>
      <w:r>
        <w:rPr>
          <w:rFonts w:ascii="Meiryo UI" w:eastAsia="Meiryo UI" w:hAnsi="Meiryo UI" w:hint="eastAsia"/>
        </w:rPr>
        <w:t>買収後における撤退（売却）基準の有無</w:t>
      </w:r>
    </w:p>
    <w:p w14:paraId="2FACC577" w14:textId="30A6F27D" w:rsidR="007F1775" w:rsidRDefault="007F1775" w:rsidP="007F1775">
      <w:pPr>
        <w:pStyle w:val="a3"/>
        <w:numPr>
          <w:ilvl w:val="1"/>
          <w:numId w:val="1"/>
        </w:numPr>
        <w:ind w:leftChars="0"/>
        <w:rPr>
          <w:rFonts w:ascii="Meiryo UI" w:eastAsia="Meiryo UI" w:hAnsi="Meiryo UI"/>
        </w:rPr>
      </w:pPr>
      <w:r>
        <w:rPr>
          <w:rFonts w:ascii="Meiryo UI" w:eastAsia="Meiryo UI" w:hAnsi="Meiryo UI" w:hint="eastAsia"/>
        </w:rPr>
        <w:t>買収企業への求心力の維持・向上、ガバナンスの働かせ方</w:t>
      </w:r>
    </w:p>
    <w:p w14:paraId="0FB17536" w14:textId="0703F0F6" w:rsidR="007F1775" w:rsidRDefault="007F1775" w:rsidP="007F1775">
      <w:pPr>
        <w:pStyle w:val="a3"/>
        <w:numPr>
          <w:ilvl w:val="1"/>
          <w:numId w:val="1"/>
        </w:numPr>
        <w:ind w:leftChars="0"/>
        <w:rPr>
          <w:rFonts w:ascii="Meiryo UI" w:eastAsia="Meiryo UI" w:hAnsi="Meiryo UI"/>
        </w:rPr>
      </w:pPr>
      <w:r>
        <w:rPr>
          <w:rFonts w:ascii="Meiryo UI" w:eastAsia="Meiryo UI" w:hAnsi="Meiryo UI" w:hint="eastAsia"/>
        </w:rPr>
        <w:t>任せる経営がなぜうまくいくのか、インセンティブ等の設計</w:t>
      </w:r>
    </w:p>
    <w:p w14:paraId="07838B52" w14:textId="51A3C50A" w:rsidR="007F1775" w:rsidRDefault="007F1775" w:rsidP="007F1775">
      <w:pPr>
        <w:pStyle w:val="a3"/>
        <w:numPr>
          <w:ilvl w:val="1"/>
          <w:numId w:val="1"/>
        </w:numPr>
        <w:ind w:leftChars="0"/>
        <w:rPr>
          <w:rFonts w:ascii="Meiryo UI" w:eastAsia="Meiryo UI" w:hAnsi="Meiryo UI"/>
        </w:rPr>
      </w:pPr>
      <w:r>
        <w:rPr>
          <w:rFonts w:ascii="Meiryo UI" w:eastAsia="Meiryo UI" w:hAnsi="Meiryo UI" w:hint="eastAsia"/>
        </w:rPr>
        <w:t>2000年代の国内M&amp;Aの内憂は既になくなっているの</w:t>
      </w:r>
      <w:r w:rsidR="00065602">
        <w:rPr>
          <w:rFonts w:ascii="Meiryo UI" w:eastAsia="Meiryo UI" w:hAnsi="Meiryo UI" w:hint="eastAsia"/>
        </w:rPr>
        <w:t>か（商号変更、メガバンクの系列）</w:t>
      </w:r>
    </w:p>
    <w:p w14:paraId="12CAF2CB" w14:textId="5C7C26AF" w:rsidR="00065602" w:rsidRPr="007F1775" w:rsidRDefault="00BD760E" w:rsidP="007F1775">
      <w:pPr>
        <w:pStyle w:val="a3"/>
        <w:numPr>
          <w:ilvl w:val="1"/>
          <w:numId w:val="1"/>
        </w:numPr>
        <w:ind w:leftChars="0"/>
        <w:rPr>
          <w:rFonts w:ascii="Meiryo UI" w:eastAsia="Meiryo UI" w:hAnsi="Meiryo UI"/>
        </w:rPr>
      </w:pPr>
      <w:r>
        <w:rPr>
          <w:rFonts w:ascii="Meiryo UI" w:eastAsia="Meiryo UI" w:hAnsi="Meiryo UI" w:hint="eastAsia"/>
        </w:rPr>
        <w:t>グループを経営する人材の育成方法</w:t>
      </w:r>
    </w:p>
    <w:sectPr w:rsidR="00065602" w:rsidRPr="007F17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8229F"/>
    <w:multiLevelType w:val="hybridMultilevel"/>
    <w:tmpl w:val="B16858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21"/>
    <w:rsid w:val="00065602"/>
    <w:rsid w:val="0013130C"/>
    <w:rsid w:val="00197AA9"/>
    <w:rsid w:val="002C3821"/>
    <w:rsid w:val="002D1D43"/>
    <w:rsid w:val="002E71CD"/>
    <w:rsid w:val="00360F1B"/>
    <w:rsid w:val="0051064E"/>
    <w:rsid w:val="0053139A"/>
    <w:rsid w:val="00596389"/>
    <w:rsid w:val="005D1FFE"/>
    <w:rsid w:val="00642D35"/>
    <w:rsid w:val="00691657"/>
    <w:rsid w:val="007F1775"/>
    <w:rsid w:val="00861139"/>
    <w:rsid w:val="00866E9F"/>
    <w:rsid w:val="00930130"/>
    <w:rsid w:val="00A016E7"/>
    <w:rsid w:val="00A2142A"/>
    <w:rsid w:val="00AE5447"/>
    <w:rsid w:val="00BD760E"/>
    <w:rsid w:val="00C94F05"/>
    <w:rsid w:val="00E75DFC"/>
    <w:rsid w:val="00EE7AFE"/>
    <w:rsid w:val="00F614FD"/>
    <w:rsid w:val="00F7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765003"/>
  <w15:chartTrackingRefBased/>
  <w15:docId w15:val="{A16A9E39-5928-4B4A-9532-2933078B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D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伸之 宮崎</dc:creator>
  <cp:keywords/>
  <dc:description/>
  <cp:lastModifiedBy>伸之 宮崎</cp:lastModifiedBy>
  <cp:revision>12</cp:revision>
  <dcterms:created xsi:type="dcterms:W3CDTF">2020-12-19T00:30:00Z</dcterms:created>
  <dcterms:modified xsi:type="dcterms:W3CDTF">2020-12-19T02:54:00Z</dcterms:modified>
</cp:coreProperties>
</file>