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31BE8" w14:textId="2965B7DE" w:rsidR="00F63DDC" w:rsidRDefault="00EB7D13" w:rsidP="00EB7D13">
      <w:pPr>
        <w:pStyle w:val="a3"/>
        <w:ind w:leftChars="0" w:left="432"/>
        <w:jc w:val="right"/>
      </w:pPr>
      <w:r>
        <w:rPr>
          <w:rFonts w:hint="eastAsia"/>
        </w:rPr>
        <w:t>グループＣ</w:t>
      </w:r>
    </w:p>
    <w:p w14:paraId="3E4B973D" w14:textId="77777777" w:rsidR="00A735D0" w:rsidRDefault="00A735D0" w:rsidP="00EB7D13">
      <w:pPr>
        <w:pStyle w:val="a3"/>
        <w:ind w:leftChars="0" w:left="432"/>
        <w:jc w:val="right"/>
        <w:rPr>
          <w:rFonts w:hint="eastAsia"/>
        </w:rPr>
      </w:pPr>
    </w:p>
    <w:p w14:paraId="023F61C6" w14:textId="77777777" w:rsidR="00EB7D13" w:rsidRPr="00EB7D13" w:rsidRDefault="00EB7D13" w:rsidP="00EB7D13">
      <w:pPr>
        <w:pStyle w:val="a3"/>
        <w:numPr>
          <w:ilvl w:val="0"/>
          <w:numId w:val="1"/>
        </w:numPr>
        <w:ind w:leftChars="0"/>
        <w:rPr>
          <w:rFonts w:ascii="ＭＳ ゴシック" w:eastAsia="ＭＳ ゴシック" w:hAnsi="ＭＳ ゴシック"/>
        </w:rPr>
      </w:pPr>
      <w:r w:rsidRPr="00EB7D13">
        <w:rPr>
          <w:rFonts w:ascii="ＭＳ ゴシック" w:eastAsia="ＭＳ ゴシック" w:hAnsi="ＭＳ ゴシック" w:hint="eastAsia"/>
        </w:rPr>
        <w:t>ＪＴが株式を上場させた１９９０年代半ばの同社のファンダメンタルを基礎とした場合、どのような成長戦略の選択肢がありうるか。その実現にあたっての課題は何か。</w:t>
      </w:r>
    </w:p>
    <w:p w14:paraId="5A4B90E0" w14:textId="63125663" w:rsidR="00F63DDC" w:rsidRDefault="00CB5739" w:rsidP="00CB5739">
      <w:pPr>
        <w:pStyle w:val="a3"/>
        <w:ind w:leftChars="200" w:left="567" w:hangingChars="70" w:hanging="147"/>
      </w:pPr>
      <w:r>
        <w:rPr>
          <w:rFonts w:hint="eastAsia"/>
        </w:rPr>
        <w:t>・長期的なビジョンを持って対応することがなぜ出来たか</w:t>
      </w:r>
      <w:r w:rsidR="00CA5AD9">
        <w:rPr>
          <w:rFonts w:hint="eastAsia"/>
        </w:rPr>
        <w:t>。</w:t>
      </w:r>
      <w:r>
        <w:rPr>
          <w:rFonts w:hint="eastAsia"/>
        </w:rPr>
        <w:t>（上場することによって外部の目にさらされたのがきっかけか）</w:t>
      </w:r>
    </w:p>
    <w:p w14:paraId="523EA70C" w14:textId="5B7EA8BE" w:rsidR="006F3F0C" w:rsidRDefault="006F3F0C" w:rsidP="00CB5739">
      <w:pPr>
        <w:pStyle w:val="a3"/>
        <w:ind w:leftChars="200" w:left="567" w:hangingChars="70" w:hanging="147"/>
        <w:rPr>
          <w:rFonts w:hint="eastAsia"/>
        </w:rPr>
      </w:pPr>
      <w:r>
        <w:rPr>
          <w:rFonts w:hint="eastAsia"/>
        </w:rPr>
        <w:t>・多角化（医療・食品）、ダウンサイジング（国内）→国内マーケットの発掘というオプションはどのように検討したのか、海外展開（M</w:t>
      </w:r>
      <w:r>
        <w:t>&amp;A</w:t>
      </w:r>
      <w:r w:rsidR="00CA5AD9">
        <w:rPr>
          <w:rFonts w:hint="eastAsia"/>
        </w:rPr>
        <w:t>、キャッシュリッチであり</w:t>
      </w:r>
      <w:r w:rsidR="00CA5AD9">
        <w:rPr>
          <w:rFonts w:hint="eastAsia"/>
        </w:rPr>
        <w:t>大規模でなければならない</w:t>
      </w:r>
      <w:r>
        <w:rPr>
          <w:rFonts w:hint="eastAsia"/>
        </w:rPr>
        <w:t>）</w:t>
      </w:r>
    </w:p>
    <w:p w14:paraId="3908D83B" w14:textId="6996225A" w:rsidR="007E03B7" w:rsidRDefault="007E03B7" w:rsidP="00F63DDC">
      <w:pPr>
        <w:pStyle w:val="a3"/>
        <w:ind w:leftChars="0" w:left="432"/>
      </w:pPr>
      <w:r>
        <w:rPr>
          <w:rFonts w:hint="eastAsia"/>
        </w:rPr>
        <w:t>・規制業種なので参入障壁が極めて高い（強味）。</w:t>
      </w:r>
    </w:p>
    <w:p w14:paraId="1710E202" w14:textId="2A419362" w:rsidR="00F63DDC" w:rsidRPr="00EB7D13" w:rsidRDefault="005A1FF7" w:rsidP="00F63DDC">
      <w:pPr>
        <w:pStyle w:val="a3"/>
        <w:numPr>
          <w:ilvl w:val="0"/>
          <w:numId w:val="1"/>
        </w:numPr>
        <w:ind w:leftChars="0"/>
        <w:rPr>
          <w:rFonts w:ascii="ＭＳ ゴシック" w:eastAsia="ＭＳ ゴシック" w:hAnsi="ＭＳ ゴシック"/>
        </w:rPr>
      </w:pPr>
      <w:r w:rsidRPr="00EB7D13">
        <w:rPr>
          <w:rFonts w:ascii="ＭＳ ゴシック" w:eastAsia="ＭＳ ゴシック" w:hAnsi="ＭＳ ゴシック" w:hint="eastAsia"/>
        </w:rPr>
        <w:t>ＪＴはいつ、なぜM</w:t>
      </w:r>
      <w:r w:rsidRPr="00EB7D13">
        <w:rPr>
          <w:rFonts w:ascii="ＭＳ ゴシック" w:eastAsia="ＭＳ ゴシック" w:hAnsi="ＭＳ ゴシック"/>
        </w:rPr>
        <w:t>&amp;A</w:t>
      </w:r>
      <w:r w:rsidRPr="00EB7D13">
        <w:rPr>
          <w:rFonts w:ascii="ＭＳ ゴシック" w:eastAsia="ＭＳ ゴシック" w:hAnsi="ＭＳ ゴシック" w:hint="eastAsia"/>
        </w:rPr>
        <w:t>を積極的に取り組むようになったのか。そうした狙いのためM</w:t>
      </w:r>
      <w:r w:rsidRPr="00EB7D13">
        <w:rPr>
          <w:rFonts w:ascii="ＭＳ ゴシック" w:eastAsia="ＭＳ ゴシック" w:hAnsi="ＭＳ ゴシック"/>
        </w:rPr>
        <w:t>&amp;A</w:t>
      </w:r>
      <w:r w:rsidRPr="00EB7D13">
        <w:rPr>
          <w:rFonts w:ascii="ＭＳ ゴシック" w:eastAsia="ＭＳ ゴシック" w:hAnsi="ＭＳ ゴシック" w:hint="eastAsia"/>
        </w:rPr>
        <w:t>ターゲットをどのような基準で絞り込んでいるか。</w:t>
      </w:r>
    </w:p>
    <w:p w14:paraId="1024779C" w14:textId="04F5BB17" w:rsidR="007E03B7" w:rsidRDefault="005A1FF7" w:rsidP="005A1FF7">
      <w:pPr>
        <w:pStyle w:val="a3"/>
        <w:ind w:leftChars="0" w:left="432"/>
      </w:pPr>
      <w:r>
        <w:rPr>
          <w:rFonts w:hint="eastAsia"/>
        </w:rPr>
        <w:t>・</w:t>
      </w:r>
      <w:r w:rsidR="007E03B7">
        <w:rPr>
          <w:rFonts w:hint="eastAsia"/>
        </w:rPr>
        <w:t>医薬品、飲料</w:t>
      </w:r>
      <w:r w:rsidR="00CA5AD9">
        <w:rPr>
          <w:rFonts w:hint="eastAsia"/>
        </w:rPr>
        <w:t>等試行錯誤を行った結果、</w:t>
      </w:r>
      <w:r w:rsidR="007E03B7">
        <w:rPr>
          <w:rFonts w:hint="eastAsia"/>
        </w:rPr>
        <w:t>タバコ事業を中心に据えたのか。</w:t>
      </w:r>
    </w:p>
    <w:p w14:paraId="58A2C6CF" w14:textId="101D9222" w:rsidR="007E03B7" w:rsidRDefault="007E03B7" w:rsidP="004F1843">
      <w:pPr>
        <w:pStyle w:val="a3"/>
        <w:ind w:leftChars="202" w:left="707" w:hangingChars="135" w:hanging="283"/>
      </w:pPr>
      <w:r>
        <w:rPr>
          <w:rFonts w:hint="eastAsia"/>
        </w:rPr>
        <w:t>・２０００年当時</w:t>
      </w:r>
      <w:r w:rsidR="00CA5AD9">
        <w:rPr>
          <w:rFonts w:hint="eastAsia"/>
        </w:rPr>
        <w:t>すで</w:t>
      </w:r>
      <w:r>
        <w:rPr>
          <w:rFonts w:hint="eastAsia"/>
        </w:rPr>
        <w:t>に現在のサステナビリティ</w:t>
      </w:r>
      <w:r w:rsidR="00CA5AD9">
        <w:rPr>
          <w:rFonts w:hint="eastAsia"/>
        </w:rPr>
        <w:t>の予兆を感じていたのか。</w:t>
      </w:r>
      <w:r w:rsidR="00CA5AD9">
        <w:t xml:space="preserve"> </w:t>
      </w:r>
    </w:p>
    <w:p w14:paraId="4A59D9DB" w14:textId="38BBFBCB" w:rsidR="004F1843" w:rsidRDefault="004F1843" w:rsidP="004F1843">
      <w:pPr>
        <w:pStyle w:val="a3"/>
        <w:ind w:leftChars="202" w:left="707" w:hangingChars="135" w:hanging="283"/>
      </w:pPr>
      <w:r>
        <w:rPr>
          <w:rFonts w:hint="eastAsia"/>
        </w:rPr>
        <w:t>・市場シェアが１位もしくは２位になる会社がターゲット（ブランドを買っている）。</w:t>
      </w:r>
    </w:p>
    <w:p w14:paraId="1EB76AEC" w14:textId="7D8DA0D8" w:rsidR="00CA5AD9" w:rsidRDefault="00CA5AD9" w:rsidP="004F1843">
      <w:pPr>
        <w:pStyle w:val="a3"/>
        <w:ind w:leftChars="202" w:left="707" w:hangingChars="135" w:hanging="283"/>
        <w:rPr>
          <w:rFonts w:hint="eastAsia"/>
        </w:rPr>
      </w:pPr>
      <w:r>
        <w:rPr>
          <w:rFonts w:hint="eastAsia"/>
        </w:rPr>
        <w:t>・顧客のロイヤルティーが高い（広告もできない）。買収後の展開が見えやすい。</w:t>
      </w:r>
    </w:p>
    <w:p w14:paraId="30EB6BB5" w14:textId="55011679" w:rsidR="004F1843" w:rsidRDefault="004F1843" w:rsidP="004F1843">
      <w:pPr>
        <w:pStyle w:val="a3"/>
        <w:ind w:leftChars="202" w:left="707" w:hangingChars="135" w:hanging="283"/>
        <w:rPr>
          <w:rFonts w:hint="eastAsia"/>
        </w:rPr>
      </w:pPr>
      <w:r>
        <w:rPr>
          <w:rFonts w:hint="eastAsia"/>
        </w:rPr>
        <w:t>・訴訟リスクの管理はどのように評価していたのか。買収価格の考え方が難しいのでは</w:t>
      </w:r>
      <w:r w:rsidR="00CA5AD9">
        <w:rPr>
          <w:rFonts w:hint="eastAsia"/>
        </w:rPr>
        <w:t>。</w:t>
      </w:r>
    </w:p>
    <w:p w14:paraId="7EEECD29" w14:textId="6A62F53C" w:rsidR="005A1FF7" w:rsidRPr="00EB7D13" w:rsidRDefault="005A1FF7" w:rsidP="00F63DDC">
      <w:pPr>
        <w:pStyle w:val="a3"/>
        <w:numPr>
          <w:ilvl w:val="0"/>
          <w:numId w:val="1"/>
        </w:numPr>
        <w:ind w:leftChars="0"/>
        <w:rPr>
          <w:rFonts w:ascii="ＭＳ ゴシック" w:eastAsia="ＭＳ ゴシック" w:hAnsi="ＭＳ ゴシック"/>
        </w:rPr>
      </w:pPr>
      <w:r w:rsidRPr="00EB7D13">
        <w:rPr>
          <w:rFonts w:ascii="ＭＳ ゴシック" w:eastAsia="ＭＳ ゴシック" w:hAnsi="ＭＳ ゴシック" w:hint="eastAsia"/>
        </w:rPr>
        <w:t>ＪＴは、M</w:t>
      </w:r>
      <w:r w:rsidRPr="00EB7D13">
        <w:rPr>
          <w:rFonts w:ascii="ＭＳ ゴシック" w:eastAsia="ＭＳ ゴシック" w:hAnsi="ＭＳ ゴシック"/>
        </w:rPr>
        <w:t>&amp;A</w:t>
      </w:r>
      <w:r w:rsidRPr="00EB7D13">
        <w:rPr>
          <w:rFonts w:ascii="ＭＳ ゴシック" w:eastAsia="ＭＳ ゴシック" w:hAnsi="ＭＳ ゴシック" w:hint="eastAsia"/>
        </w:rPr>
        <w:t>への取り組みを加速するために先立って、大きな</w:t>
      </w:r>
      <w:r w:rsidR="007E03B7" w:rsidRPr="00EB7D13">
        <w:rPr>
          <w:rFonts w:ascii="ＭＳ ゴシック" w:eastAsia="ＭＳ ゴシック" w:hAnsi="ＭＳ ゴシック" w:hint="eastAsia"/>
        </w:rPr>
        <w:t>プレゼンスを占めていた国内の事業構造化改革を実践した。なぜそれが可能であったのか。</w:t>
      </w:r>
    </w:p>
    <w:p w14:paraId="7166FD93" w14:textId="4B620FE0" w:rsidR="00D94673" w:rsidRDefault="00D94673" w:rsidP="00D94673">
      <w:pPr>
        <w:pStyle w:val="a3"/>
        <w:ind w:leftChars="202" w:left="565" w:hangingChars="67" w:hanging="141"/>
      </w:pPr>
      <w:r>
        <w:rPr>
          <w:rFonts w:hint="eastAsia"/>
        </w:rPr>
        <w:t>・企業カルチャーをどう変えていったのか</w:t>
      </w:r>
      <w:r w:rsidR="00CB520F">
        <w:rPr>
          <w:rFonts w:hint="eastAsia"/>
        </w:rPr>
        <w:t>。</w:t>
      </w:r>
      <w:r>
        <w:rPr>
          <w:rFonts w:hint="eastAsia"/>
        </w:rPr>
        <w:t>頭打ちになるとわかっていても人はそう簡単には変われない。余裕があるうちに（退職パッケージ等）</w:t>
      </w:r>
      <w:r w:rsidR="00792C2F">
        <w:rPr>
          <w:rFonts w:hint="eastAsia"/>
        </w:rPr>
        <w:t>手厚い対応ができた</w:t>
      </w:r>
      <w:r w:rsidR="00CB520F">
        <w:rPr>
          <w:rFonts w:hint="eastAsia"/>
        </w:rPr>
        <w:t>か。</w:t>
      </w:r>
    </w:p>
    <w:p w14:paraId="4F675459" w14:textId="63BB2F03" w:rsidR="006F3F0C" w:rsidRDefault="006F3F0C" w:rsidP="00D94673">
      <w:pPr>
        <w:pStyle w:val="a3"/>
        <w:ind w:leftChars="202" w:left="565" w:hangingChars="67" w:hanging="141"/>
        <w:rPr>
          <w:rFonts w:hint="eastAsia"/>
        </w:rPr>
      </w:pPr>
      <w:r>
        <w:rPr>
          <w:rFonts w:hint="eastAsia"/>
        </w:rPr>
        <w:t>・国内販売量に応じて</w:t>
      </w:r>
      <w:r w:rsidR="00CA5AD9">
        <w:rPr>
          <w:rFonts w:hint="eastAsia"/>
        </w:rPr>
        <w:t>３５</w:t>
      </w:r>
      <w:r>
        <w:rPr>
          <w:rFonts w:hint="eastAsia"/>
        </w:rPr>
        <w:t>の工場を５に減らせた要因</w:t>
      </w:r>
      <w:r w:rsidR="00CA5AD9">
        <w:rPr>
          <w:rFonts w:hint="eastAsia"/>
        </w:rPr>
        <w:t>も同じか</w:t>
      </w:r>
      <w:r>
        <w:rPr>
          <w:rFonts w:hint="eastAsia"/>
        </w:rPr>
        <w:t>。</w:t>
      </w:r>
    </w:p>
    <w:p w14:paraId="45FC8017" w14:textId="5146147B" w:rsidR="00D94673" w:rsidRDefault="00D94673" w:rsidP="00CA5AD9">
      <w:pPr>
        <w:pStyle w:val="a3"/>
        <w:ind w:leftChars="206" w:left="567" w:hangingChars="64" w:hanging="134"/>
      </w:pPr>
      <w:r>
        <w:rPr>
          <w:rFonts w:hint="eastAsia"/>
        </w:rPr>
        <w:t>・</w:t>
      </w:r>
      <w:r w:rsidR="00CA5AD9">
        <w:rPr>
          <w:rFonts w:hint="eastAsia"/>
        </w:rPr>
        <w:t>過去の主力事業を切り離す（改革）ことは難しい</w:t>
      </w:r>
      <w:r w:rsidR="00CA5AD9">
        <w:rPr>
          <w:rFonts w:hint="eastAsia"/>
        </w:rPr>
        <w:t>ため、</w:t>
      </w:r>
      <w:r w:rsidR="00792C2F">
        <w:rPr>
          <w:rFonts w:hint="eastAsia"/>
        </w:rPr>
        <w:t>トップのリーダーシップが</w:t>
      </w:r>
      <w:r w:rsidR="00CA5AD9">
        <w:rPr>
          <w:rFonts w:hint="eastAsia"/>
        </w:rPr>
        <w:t>重要</w:t>
      </w:r>
      <w:r w:rsidR="00792C2F">
        <w:rPr>
          <w:rFonts w:hint="eastAsia"/>
        </w:rPr>
        <w:t>か。</w:t>
      </w:r>
    </w:p>
    <w:p w14:paraId="76BDEA89" w14:textId="1D11FEB3" w:rsidR="005A1FF7" w:rsidRPr="00910F04" w:rsidRDefault="005A1FF7" w:rsidP="00F63DDC">
      <w:pPr>
        <w:pStyle w:val="a3"/>
        <w:numPr>
          <w:ilvl w:val="0"/>
          <w:numId w:val="1"/>
        </w:numPr>
        <w:ind w:leftChars="0"/>
        <w:rPr>
          <w:rFonts w:ascii="ＭＳ ゴシック" w:eastAsia="ＭＳ ゴシック" w:hAnsi="ＭＳ ゴシック"/>
        </w:rPr>
      </w:pPr>
      <w:r w:rsidRPr="00910F04">
        <w:rPr>
          <w:rFonts w:ascii="ＭＳ ゴシック" w:eastAsia="ＭＳ ゴシック" w:hAnsi="ＭＳ ゴシック" w:hint="eastAsia"/>
        </w:rPr>
        <w:t>ＪＴは</w:t>
      </w:r>
      <w:r w:rsidR="00FD74B1" w:rsidRPr="00910F04">
        <w:rPr>
          <w:rFonts w:ascii="ＭＳ ゴシック" w:eastAsia="ＭＳ ゴシック" w:hAnsi="ＭＳ ゴシック" w:hint="eastAsia"/>
        </w:rPr>
        <w:t>、M</w:t>
      </w:r>
      <w:r w:rsidR="00FD74B1" w:rsidRPr="00910F04">
        <w:rPr>
          <w:rFonts w:ascii="ＭＳ ゴシック" w:eastAsia="ＭＳ ゴシック" w:hAnsi="ＭＳ ゴシック"/>
        </w:rPr>
        <w:t>&amp;A</w:t>
      </w:r>
      <w:r w:rsidR="00FD74B1" w:rsidRPr="00910F04">
        <w:rPr>
          <w:rFonts w:ascii="ＭＳ ゴシック" w:eastAsia="ＭＳ ゴシック" w:hAnsi="ＭＳ ゴシック" w:hint="eastAsia"/>
        </w:rPr>
        <w:t>を成功させるためになにを革新させたのか。</w:t>
      </w:r>
    </w:p>
    <w:p w14:paraId="4DB0808B" w14:textId="6B7B6CBD" w:rsidR="005A1FF7" w:rsidRDefault="005A1FF7" w:rsidP="005A1FF7">
      <w:pPr>
        <w:pStyle w:val="a3"/>
        <w:ind w:leftChars="0" w:left="432"/>
      </w:pPr>
      <w:r>
        <w:rPr>
          <w:rFonts w:hint="eastAsia"/>
        </w:rPr>
        <w:t>・目標を明確に</w:t>
      </w:r>
      <w:r w:rsidR="00CB520F">
        <w:rPr>
          <w:rFonts w:hint="eastAsia"/>
        </w:rPr>
        <w:t>、</w:t>
      </w:r>
      <w:r w:rsidR="00CB520F">
        <w:rPr>
          <w:rFonts w:hint="eastAsia"/>
        </w:rPr>
        <w:t>F</w:t>
      </w:r>
      <w:r w:rsidR="00CB520F">
        <w:t>A</w:t>
      </w:r>
      <w:r w:rsidR="00CB520F">
        <w:rPr>
          <w:rFonts w:hint="eastAsia"/>
        </w:rPr>
        <w:t>を使わず</w:t>
      </w:r>
      <w:r w:rsidR="00CB520F">
        <w:rPr>
          <w:rFonts w:hint="eastAsia"/>
        </w:rPr>
        <w:t>自らＤＤを行える人材を集める。</w:t>
      </w:r>
    </w:p>
    <w:p w14:paraId="4184ACFF" w14:textId="00A7BB63" w:rsidR="00CB520F" w:rsidRDefault="00CB520F" w:rsidP="005A1FF7">
      <w:pPr>
        <w:pStyle w:val="a3"/>
        <w:ind w:leftChars="0" w:left="432"/>
        <w:rPr>
          <w:rFonts w:hint="eastAsia"/>
        </w:rPr>
      </w:pPr>
      <w:r>
        <w:rPr>
          <w:rFonts w:hint="eastAsia"/>
        </w:rPr>
        <w:t>・</w:t>
      </w:r>
      <w:r>
        <w:rPr>
          <w:rFonts w:hint="eastAsia"/>
        </w:rPr>
        <w:t>国内の構造改革ノウハウをM</w:t>
      </w:r>
      <w:r>
        <w:t>&amp;A</w:t>
      </w:r>
      <w:r>
        <w:rPr>
          <w:rFonts w:hint="eastAsia"/>
        </w:rPr>
        <w:t>した企業にも活用し、シナジーを発揮している。</w:t>
      </w:r>
    </w:p>
    <w:p w14:paraId="247C2331" w14:textId="77777777" w:rsidR="00A13862" w:rsidRDefault="005A1FF7" w:rsidP="005A1FF7">
      <w:pPr>
        <w:pStyle w:val="a3"/>
        <w:ind w:leftChars="0" w:left="432"/>
      </w:pPr>
      <w:r>
        <w:rPr>
          <w:rFonts w:hint="eastAsia"/>
        </w:rPr>
        <w:t>・ガバナンス</w:t>
      </w:r>
      <w:r w:rsidR="00A13862">
        <w:rPr>
          <w:rFonts w:hint="eastAsia"/>
        </w:rPr>
        <w:t>ルールを明確にしたうえで現地経営陣に</w:t>
      </w:r>
      <w:r>
        <w:rPr>
          <w:rFonts w:hint="eastAsia"/>
        </w:rPr>
        <w:t>任せ</w:t>
      </w:r>
      <w:r w:rsidR="00A13862">
        <w:rPr>
          <w:rFonts w:hint="eastAsia"/>
        </w:rPr>
        <w:t>る。</w:t>
      </w:r>
    </w:p>
    <w:p w14:paraId="22B20A06" w14:textId="0EF23272" w:rsidR="005A1FF7" w:rsidRDefault="00A13862" w:rsidP="005A1FF7">
      <w:pPr>
        <w:pStyle w:val="a3"/>
        <w:ind w:leftChars="0" w:left="432"/>
      </w:pPr>
      <w:r>
        <w:rPr>
          <w:rFonts w:hint="eastAsia"/>
        </w:rPr>
        <w:t>・</w:t>
      </w:r>
      <w:r w:rsidR="005A1FF7">
        <w:rPr>
          <w:rFonts w:hint="eastAsia"/>
        </w:rPr>
        <w:t>企業カルチャー</w:t>
      </w:r>
      <w:r w:rsidR="00CB520F">
        <w:rPr>
          <w:rFonts w:hint="eastAsia"/>
        </w:rPr>
        <w:t>を融和させている。</w:t>
      </w:r>
    </w:p>
    <w:p w14:paraId="11A5234A" w14:textId="06B721E3" w:rsidR="005A1FF7" w:rsidRPr="00EB7D13" w:rsidRDefault="00FD74B1" w:rsidP="00FD74B1">
      <w:pPr>
        <w:pStyle w:val="a3"/>
        <w:numPr>
          <w:ilvl w:val="0"/>
          <w:numId w:val="1"/>
        </w:numPr>
        <w:ind w:leftChars="0"/>
        <w:rPr>
          <w:rFonts w:ascii="ＭＳ ゴシック" w:eastAsia="ＭＳ ゴシック" w:hAnsi="ＭＳ ゴシック"/>
        </w:rPr>
      </w:pPr>
      <w:r w:rsidRPr="00EB7D13">
        <w:rPr>
          <w:rFonts w:ascii="ＭＳ ゴシック" w:eastAsia="ＭＳ ゴシック" w:hAnsi="ＭＳ ゴシック" w:hint="eastAsia"/>
        </w:rPr>
        <w:t>ＪＴのM</w:t>
      </w:r>
      <w:r w:rsidRPr="00EB7D13">
        <w:rPr>
          <w:rFonts w:ascii="ＭＳ ゴシック" w:eastAsia="ＭＳ ゴシック" w:hAnsi="ＭＳ ゴシック"/>
        </w:rPr>
        <w:t>&amp;A</w:t>
      </w:r>
      <w:r w:rsidRPr="00EB7D13">
        <w:rPr>
          <w:rFonts w:ascii="ＭＳ ゴシック" w:eastAsia="ＭＳ ゴシック" w:hAnsi="ＭＳ ゴシック" w:hint="eastAsia"/>
        </w:rPr>
        <w:t>をテコとした成長戦略から皆様は何を学ぶことができるのか。</w:t>
      </w:r>
    </w:p>
    <w:p w14:paraId="3A9BA821" w14:textId="026CEE5B" w:rsidR="007E03B7" w:rsidRDefault="007E03B7" w:rsidP="00A13862">
      <w:pPr>
        <w:pStyle w:val="a3"/>
        <w:ind w:leftChars="202" w:left="565" w:hangingChars="67" w:hanging="141"/>
      </w:pPr>
      <w:r>
        <w:rPr>
          <w:rFonts w:hint="eastAsia"/>
        </w:rPr>
        <w:t>・</w:t>
      </w:r>
      <w:r w:rsidR="00910F04">
        <w:rPr>
          <w:rFonts w:hint="eastAsia"/>
        </w:rPr>
        <w:t>M</w:t>
      </w:r>
      <w:r w:rsidR="00910F04">
        <w:t>&amp;A</w:t>
      </w:r>
      <w:r w:rsidR="00910F04">
        <w:rPr>
          <w:rFonts w:hint="eastAsia"/>
        </w:rPr>
        <w:t>の目的の明確化が効果をすぐ出す秘訣の一つ。</w:t>
      </w:r>
      <w:r w:rsidR="00A13862">
        <w:rPr>
          <w:rFonts w:hint="eastAsia"/>
        </w:rPr>
        <w:t>出てくる案件を検討するスタイルではなく、戦略的・主体的に動くこと</w:t>
      </w:r>
      <w:r w:rsidR="00A13862">
        <w:rPr>
          <w:rFonts w:hint="eastAsia"/>
        </w:rPr>
        <w:t>が</w:t>
      </w:r>
      <w:r w:rsidR="00A13862">
        <w:rPr>
          <w:rFonts w:hint="eastAsia"/>
        </w:rPr>
        <w:t>重要。</w:t>
      </w:r>
    </w:p>
    <w:p w14:paraId="2CD8192B" w14:textId="2071C947" w:rsidR="00B40482" w:rsidRDefault="00B40482" w:rsidP="007E03B7">
      <w:pPr>
        <w:pStyle w:val="a3"/>
        <w:ind w:leftChars="0" w:left="432"/>
        <w:rPr>
          <w:rFonts w:hint="eastAsia"/>
        </w:rPr>
      </w:pPr>
      <w:r>
        <w:rPr>
          <w:rFonts w:hint="eastAsia"/>
        </w:rPr>
        <w:t>・ガバナンスの利かせ方（情報格差がないようにする）。</w:t>
      </w:r>
    </w:p>
    <w:p w14:paraId="4F5164D3" w14:textId="46822678" w:rsidR="00910F04" w:rsidRDefault="00910F04" w:rsidP="00B40482">
      <w:pPr>
        <w:pStyle w:val="a3"/>
        <w:ind w:leftChars="202" w:left="565" w:hangingChars="67" w:hanging="141"/>
      </w:pPr>
      <w:r>
        <w:rPr>
          <w:rFonts w:hint="eastAsia"/>
        </w:rPr>
        <w:t>・コストダウンシナジーを重視している点（トップラインシナジーになりがち）。</w:t>
      </w:r>
      <w:r w:rsidR="00B40482">
        <w:rPr>
          <w:rFonts w:hint="eastAsia"/>
        </w:rPr>
        <w:t>見込める先を選定しているか。</w:t>
      </w:r>
    </w:p>
    <w:p w14:paraId="7B86E81A" w14:textId="2DB15B25" w:rsidR="00910F04" w:rsidRDefault="00910F04" w:rsidP="00B40482">
      <w:pPr>
        <w:pStyle w:val="a3"/>
        <w:ind w:leftChars="202" w:left="565" w:hangingChars="67" w:hanging="141"/>
        <w:rPr>
          <w:rFonts w:hint="eastAsia"/>
        </w:rPr>
      </w:pPr>
      <w:r>
        <w:rPr>
          <w:rFonts w:hint="eastAsia"/>
        </w:rPr>
        <w:lastRenderedPageBreak/>
        <w:t>・エリアポートフォリオの考え方、M</w:t>
      </w:r>
      <w:r>
        <w:t>&amp;A</w:t>
      </w:r>
      <w:r>
        <w:rPr>
          <w:rFonts w:hint="eastAsia"/>
        </w:rPr>
        <w:t>後の対応の上手さ</w:t>
      </w:r>
      <w:r w:rsidR="00B40482">
        <w:rPr>
          <w:rFonts w:hint="eastAsia"/>
        </w:rPr>
        <w:t>（カルチャーややり方を押し付けない）</w:t>
      </w:r>
      <w:r>
        <w:rPr>
          <w:rFonts w:hint="eastAsia"/>
        </w:rPr>
        <w:t>。</w:t>
      </w:r>
    </w:p>
    <w:p w14:paraId="57DDEFE1" w14:textId="7CE07CAE" w:rsidR="00FD74B1" w:rsidRPr="00EB7D13" w:rsidRDefault="00FD74B1" w:rsidP="00FD74B1">
      <w:pPr>
        <w:pStyle w:val="a3"/>
        <w:numPr>
          <w:ilvl w:val="0"/>
          <w:numId w:val="1"/>
        </w:numPr>
        <w:ind w:leftChars="0"/>
        <w:rPr>
          <w:rFonts w:ascii="ＭＳ ゴシック" w:eastAsia="ＭＳ ゴシック" w:hAnsi="ＭＳ ゴシック" w:hint="eastAsia"/>
        </w:rPr>
      </w:pPr>
      <w:r w:rsidRPr="00EB7D13">
        <w:rPr>
          <w:rFonts w:ascii="ＭＳ ゴシック" w:eastAsia="ＭＳ ゴシック" w:hAnsi="ＭＳ ゴシック" w:hint="eastAsia"/>
        </w:rPr>
        <w:t>ＪＴの現在の経営課題は何か。</w:t>
      </w:r>
    </w:p>
    <w:p w14:paraId="3BDA9535" w14:textId="4D4F0C9A" w:rsidR="005A1FF7" w:rsidRDefault="00CB520F" w:rsidP="00B40482">
      <w:pPr>
        <w:ind w:leftChars="203" w:left="707" w:hangingChars="134" w:hanging="281"/>
      </w:pPr>
      <w:r>
        <w:rPr>
          <w:rFonts w:hint="eastAsia"/>
        </w:rPr>
        <w:t>・ＳＧＤの観点。タバコは一種必要悪的な見方をされていないか。</w:t>
      </w:r>
      <w:r w:rsidR="002033A6">
        <w:rPr>
          <w:rFonts w:hint="eastAsia"/>
        </w:rPr>
        <w:t>健康に対する方策の具体化。</w:t>
      </w:r>
      <w:r w:rsidR="00E427A3">
        <w:rPr>
          <w:rFonts w:hint="eastAsia"/>
        </w:rPr>
        <w:t>また、例えば</w:t>
      </w:r>
      <w:r w:rsidR="00647BD8">
        <w:rPr>
          <w:rFonts w:hint="eastAsia"/>
        </w:rPr>
        <w:t>児童労働の</w:t>
      </w:r>
      <w:r w:rsidR="00E427A3">
        <w:rPr>
          <w:rFonts w:hint="eastAsia"/>
        </w:rPr>
        <w:t>問題を</w:t>
      </w:r>
      <w:r w:rsidR="00647BD8">
        <w:rPr>
          <w:rFonts w:hint="eastAsia"/>
        </w:rPr>
        <w:t>どこまで追</w:t>
      </w:r>
      <w:r w:rsidR="00E427A3">
        <w:rPr>
          <w:rFonts w:hint="eastAsia"/>
        </w:rPr>
        <w:t>うことが出来るのか</w:t>
      </w:r>
      <w:r w:rsidR="00647BD8">
        <w:rPr>
          <w:rFonts w:hint="eastAsia"/>
        </w:rPr>
        <w:t>。</w:t>
      </w:r>
    </w:p>
    <w:p w14:paraId="67124472" w14:textId="3402E4CF" w:rsidR="00E427A3" w:rsidRDefault="00CB520F" w:rsidP="00B40482">
      <w:pPr>
        <w:ind w:leftChars="203" w:left="567" w:hangingChars="67" w:hanging="141"/>
      </w:pPr>
      <w:r>
        <w:rPr>
          <w:rFonts w:hint="eastAsia"/>
        </w:rPr>
        <w:t>・</w:t>
      </w:r>
      <w:r w:rsidR="00E427A3">
        <w:rPr>
          <w:rFonts w:hint="eastAsia"/>
        </w:rPr>
        <w:t>経済が成熟するにしたがってタバコを購入する消費者が低下するということの意味。</w:t>
      </w:r>
    </w:p>
    <w:p w14:paraId="6E10B19D" w14:textId="31B7B2DD" w:rsidR="002033A6" w:rsidRDefault="002033A6" w:rsidP="00B40482">
      <w:pPr>
        <w:ind w:leftChars="203" w:left="567" w:hangingChars="67" w:hanging="141"/>
      </w:pPr>
      <w:r>
        <w:rPr>
          <w:rFonts w:hint="eastAsia"/>
        </w:rPr>
        <w:t>・M</w:t>
      </w:r>
      <w:r>
        <w:t>&amp;A</w:t>
      </w:r>
      <w:r>
        <w:rPr>
          <w:rFonts w:hint="eastAsia"/>
        </w:rPr>
        <w:t>のターゲットがなくなってくる。</w:t>
      </w:r>
    </w:p>
    <w:p w14:paraId="3C036C76" w14:textId="77777777" w:rsidR="007640EC" w:rsidRDefault="002033A6" w:rsidP="002033A6">
      <w:pPr>
        <w:ind w:leftChars="203" w:left="567" w:hangingChars="67" w:hanging="141"/>
      </w:pPr>
      <w:r>
        <w:rPr>
          <w:rFonts w:hint="eastAsia"/>
        </w:rPr>
        <w:t>・</w:t>
      </w:r>
      <w:r w:rsidR="007640EC">
        <w:rPr>
          <w:rFonts w:hint="eastAsia"/>
        </w:rPr>
        <w:t>利益も鈍化しているなか、</w:t>
      </w:r>
      <w:r>
        <w:rPr>
          <w:rFonts w:hint="eastAsia"/>
        </w:rPr>
        <w:t>タバコ</w:t>
      </w:r>
      <w:r w:rsidR="007640EC">
        <w:rPr>
          <w:rFonts w:hint="eastAsia"/>
        </w:rPr>
        <w:t>を含め</w:t>
      </w:r>
      <w:r>
        <w:rPr>
          <w:rFonts w:hint="eastAsia"/>
        </w:rPr>
        <w:t>成長領域がない</w:t>
      </w:r>
      <w:r w:rsidR="007640EC">
        <w:rPr>
          <w:rFonts w:hint="eastAsia"/>
        </w:rPr>
        <w:t>。</w:t>
      </w:r>
    </w:p>
    <w:p w14:paraId="1DA96E86" w14:textId="1AD6E903" w:rsidR="00CB520F" w:rsidRDefault="007640EC" w:rsidP="002033A6">
      <w:pPr>
        <w:ind w:leftChars="203" w:left="567" w:hangingChars="67" w:hanging="141"/>
      </w:pPr>
      <w:r>
        <w:rPr>
          <w:rFonts w:hint="eastAsia"/>
        </w:rPr>
        <w:t>・</w:t>
      </w:r>
      <w:r w:rsidR="002033A6">
        <w:rPr>
          <w:rFonts w:hint="eastAsia"/>
        </w:rPr>
        <w:t>卓越したブランド力をタバコ以外の領域</w:t>
      </w:r>
      <w:r>
        <w:rPr>
          <w:rFonts w:hint="eastAsia"/>
        </w:rPr>
        <w:t>（新規領域も含め）</w:t>
      </w:r>
      <w:r w:rsidR="002033A6">
        <w:rPr>
          <w:rFonts w:hint="eastAsia"/>
        </w:rPr>
        <w:t>で発揮できるか。</w:t>
      </w:r>
    </w:p>
    <w:p w14:paraId="41B5E50B" w14:textId="38E7E92B" w:rsidR="00FE2DD2" w:rsidRDefault="00FE2DD2" w:rsidP="002033A6">
      <w:pPr>
        <w:ind w:leftChars="203" w:left="567" w:hangingChars="67" w:hanging="141"/>
        <w:rPr>
          <w:rFonts w:hint="eastAsia"/>
        </w:rPr>
      </w:pPr>
      <w:r>
        <w:rPr>
          <w:rFonts w:hint="eastAsia"/>
        </w:rPr>
        <w:t>・新領域への挑戦をどう行っていくのか（１９９０年代の状況に近いか）。</w:t>
      </w:r>
    </w:p>
    <w:p w14:paraId="2AAE0798" w14:textId="77777777" w:rsidR="002033A6" w:rsidRDefault="002033A6" w:rsidP="00B40482">
      <w:pPr>
        <w:ind w:leftChars="202" w:left="424"/>
        <w:rPr>
          <w:rFonts w:hint="eastAsia"/>
        </w:rPr>
      </w:pPr>
    </w:p>
    <w:p w14:paraId="5440F59A" w14:textId="6B4B70B9" w:rsidR="00B40482" w:rsidRDefault="00B40482" w:rsidP="00B40482">
      <w:pPr>
        <w:ind w:leftChars="270" w:left="567"/>
        <w:jc w:val="right"/>
        <w:rPr>
          <w:rFonts w:hint="eastAsia"/>
        </w:rPr>
      </w:pPr>
      <w:r>
        <w:rPr>
          <w:rFonts w:hint="eastAsia"/>
        </w:rPr>
        <w:t>以上</w:t>
      </w:r>
    </w:p>
    <w:sectPr w:rsidR="00B404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162206"/>
    <w:multiLevelType w:val="hybridMultilevel"/>
    <w:tmpl w:val="1FA8B02A"/>
    <w:lvl w:ilvl="0" w:tplc="F37097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DC"/>
    <w:rsid w:val="002033A6"/>
    <w:rsid w:val="004F1843"/>
    <w:rsid w:val="005A1FF7"/>
    <w:rsid w:val="00647BD8"/>
    <w:rsid w:val="006F3F0C"/>
    <w:rsid w:val="007640EC"/>
    <w:rsid w:val="00792C2F"/>
    <w:rsid w:val="007E03B7"/>
    <w:rsid w:val="008F1632"/>
    <w:rsid w:val="00910F04"/>
    <w:rsid w:val="00A13862"/>
    <w:rsid w:val="00A64616"/>
    <w:rsid w:val="00A735D0"/>
    <w:rsid w:val="00B40482"/>
    <w:rsid w:val="00B75FB6"/>
    <w:rsid w:val="00CA5AD9"/>
    <w:rsid w:val="00CB520F"/>
    <w:rsid w:val="00CB5739"/>
    <w:rsid w:val="00D94673"/>
    <w:rsid w:val="00E427A3"/>
    <w:rsid w:val="00EB7D13"/>
    <w:rsid w:val="00F63DDC"/>
    <w:rsid w:val="00FD74B1"/>
    <w:rsid w:val="00FE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9CA80"/>
  <w15:chartTrackingRefBased/>
  <w15:docId w15:val="{6D4E3D9A-5F40-43AC-8FA4-7DB25344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D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name</dc:creator>
  <cp:keywords/>
  <dc:description/>
  <cp:lastModifiedBy>your name</cp:lastModifiedBy>
  <cp:revision>14</cp:revision>
  <dcterms:created xsi:type="dcterms:W3CDTF">2020-12-12T00:54:00Z</dcterms:created>
  <dcterms:modified xsi:type="dcterms:W3CDTF">2020-12-12T04:43:00Z</dcterms:modified>
</cp:coreProperties>
</file>