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F7" w:rsidRPr="00F619F7" w:rsidRDefault="00F619F7" w:rsidP="00F619F7">
      <w:pPr>
        <w:jc w:val="center"/>
        <w:rPr>
          <w:u w:val="single"/>
        </w:rPr>
      </w:pPr>
      <w:r w:rsidRPr="00F619F7">
        <w:rPr>
          <w:rFonts w:hint="eastAsia"/>
          <w:u w:val="single"/>
        </w:rPr>
        <w:t>東京海上ホールディングスにおける企業価値創造</w:t>
      </w:r>
    </w:p>
    <w:p w:rsidR="00F619F7" w:rsidRPr="00F619F7" w:rsidRDefault="00F619F7" w:rsidP="00F619F7">
      <w:pPr>
        <w:jc w:val="center"/>
        <w:rPr>
          <w:u w:val="single"/>
        </w:rPr>
      </w:pPr>
      <w:r w:rsidRPr="00F619F7">
        <w:rPr>
          <w:rFonts w:hint="eastAsia"/>
          <w:u w:val="single"/>
        </w:rPr>
        <w:t>～</w:t>
      </w:r>
      <w:r w:rsidRPr="00F619F7">
        <w:rPr>
          <w:rFonts w:hint="eastAsia"/>
          <w:u w:val="single"/>
        </w:rPr>
        <w:t>M&amp;A</w:t>
      </w:r>
      <w:r w:rsidRPr="00F619F7">
        <w:rPr>
          <w:rFonts w:hint="eastAsia"/>
          <w:u w:val="single"/>
        </w:rPr>
        <w:t>戦略を中心にした事前情報共有～</w:t>
      </w:r>
    </w:p>
    <w:p w:rsidR="00F619F7" w:rsidRDefault="00F619F7" w:rsidP="00F619F7">
      <w:pPr>
        <w:jc w:val="right"/>
        <w:rPr>
          <w:rFonts w:hint="eastAsia"/>
        </w:rPr>
      </w:pPr>
      <w:r>
        <w:rPr>
          <w:rFonts w:hint="eastAsia"/>
        </w:rPr>
        <w:t>A</w:t>
      </w:r>
      <w:r>
        <w:rPr>
          <w:rFonts w:hint="eastAsia"/>
        </w:rPr>
        <w:t>グループ</w:t>
      </w:r>
    </w:p>
    <w:p w:rsidR="00440E73" w:rsidRPr="00F619F7" w:rsidRDefault="00440E73">
      <w:pPr>
        <w:rPr>
          <w:b/>
        </w:rPr>
      </w:pPr>
      <w:r w:rsidRPr="00F619F7">
        <w:rPr>
          <w:rFonts w:hint="eastAsia"/>
          <w:b/>
        </w:rPr>
        <w:t>背景（</w:t>
      </w:r>
      <w:r w:rsidRPr="00F619F7">
        <w:rPr>
          <w:rFonts w:hint="eastAsia"/>
          <w:b/>
        </w:rPr>
        <w:t>90</w:t>
      </w:r>
      <w:r w:rsidRPr="00F619F7">
        <w:rPr>
          <w:rFonts w:hint="eastAsia"/>
          <w:b/>
        </w:rPr>
        <w:t>年代後半～）：</w:t>
      </w:r>
    </w:p>
    <w:p w:rsidR="00440E73" w:rsidRDefault="00440E73" w:rsidP="00440E73">
      <w:pPr>
        <w:pStyle w:val="a3"/>
        <w:numPr>
          <w:ilvl w:val="0"/>
          <w:numId w:val="2"/>
        </w:numPr>
        <w:ind w:leftChars="0"/>
        <w:rPr>
          <w:rFonts w:hint="eastAsia"/>
        </w:rPr>
      </w:pPr>
      <w:r>
        <w:rPr>
          <w:rFonts w:hint="eastAsia"/>
        </w:rPr>
        <w:t>市場</w:t>
      </w:r>
      <w:r w:rsidR="00FA6C37">
        <w:rPr>
          <w:rFonts w:hint="eastAsia"/>
        </w:rPr>
        <w:t>：国内人口（少子高齢化）や若者の車離れによる国内市場の伸び悩み</w:t>
      </w:r>
      <w:r>
        <w:rPr>
          <w:rFonts w:hint="eastAsia"/>
        </w:rPr>
        <w:t>。</w:t>
      </w:r>
      <w:r>
        <w:rPr>
          <w:rFonts w:hint="eastAsia"/>
        </w:rPr>
        <w:t>電子商取引（</w:t>
      </w:r>
      <w:r>
        <w:rPr>
          <w:rFonts w:hint="eastAsia"/>
        </w:rPr>
        <w:t>IT</w:t>
      </w:r>
      <w:r>
        <w:rPr>
          <w:rFonts w:hint="eastAsia"/>
        </w:rPr>
        <w:t>）など新規市場機会の勃興。海外市場の高い成長機会（欧米：規模、新興国：成長率）。</w:t>
      </w:r>
      <w:r>
        <w:rPr>
          <w:rFonts w:hint="eastAsia"/>
        </w:rPr>
        <w:t>国内金利低下による資産運用の伸び悩み。</w:t>
      </w:r>
      <w:r>
        <w:rPr>
          <w:rFonts w:hint="eastAsia"/>
        </w:rPr>
        <w:t>自然災害増加（</w:t>
      </w:r>
      <w:r>
        <w:rPr>
          <w:rFonts w:hint="eastAsia"/>
        </w:rPr>
        <w:t>97</w:t>
      </w:r>
      <w:r>
        <w:rPr>
          <w:rFonts w:hint="eastAsia"/>
        </w:rPr>
        <w:t>年地球温暖化気候変動防止枠組）。</w:t>
      </w:r>
    </w:p>
    <w:p w:rsidR="00440E73" w:rsidRDefault="00440E73" w:rsidP="00440E73">
      <w:pPr>
        <w:pStyle w:val="a3"/>
        <w:numPr>
          <w:ilvl w:val="0"/>
          <w:numId w:val="2"/>
        </w:numPr>
        <w:ind w:leftChars="0"/>
      </w:pPr>
      <w:r>
        <w:rPr>
          <w:rFonts w:hint="eastAsia"/>
        </w:rPr>
        <w:t>競合：</w:t>
      </w:r>
      <w:r w:rsidR="00FA6C37">
        <w:rPr>
          <w:rFonts w:hint="eastAsia"/>
        </w:rPr>
        <w:t>1996</w:t>
      </w:r>
      <w:r w:rsidR="00FA6C37">
        <w:rPr>
          <w:rFonts w:hint="eastAsia"/>
        </w:rPr>
        <w:t>年保険業法改正（生保損保相互参入、価格自由化）や外資系ネット企業参入による競争環境激化。</w:t>
      </w:r>
    </w:p>
    <w:p w:rsidR="007C5C8A" w:rsidRDefault="007C5C8A" w:rsidP="00440E73">
      <w:pPr>
        <w:pStyle w:val="a3"/>
        <w:numPr>
          <w:ilvl w:val="0"/>
          <w:numId w:val="2"/>
        </w:numPr>
        <w:ind w:leftChars="0"/>
      </w:pPr>
      <w:r>
        <w:rPr>
          <w:rFonts w:hint="eastAsia"/>
        </w:rPr>
        <w:t>自社：</w:t>
      </w:r>
      <w:r w:rsidR="003C68EE">
        <w:rPr>
          <w:rFonts w:hint="eastAsia"/>
        </w:rPr>
        <w:t>96</w:t>
      </w:r>
      <w:r w:rsidR="003C68EE">
        <w:rPr>
          <w:rFonts w:hint="eastAsia"/>
        </w:rPr>
        <w:t>年まで</w:t>
      </w:r>
      <w:r>
        <w:rPr>
          <w:rFonts w:hint="eastAsia"/>
        </w:rPr>
        <w:t>国内損保事業</w:t>
      </w:r>
      <w:r w:rsidR="003C68EE">
        <w:rPr>
          <w:rFonts w:hint="eastAsia"/>
        </w:rPr>
        <w:t>のみ（特に自動車保険）。</w:t>
      </w:r>
    </w:p>
    <w:p w:rsidR="003C68EE" w:rsidRPr="00F619F7" w:rsidRDefault="003C68EE">
      <w:r w:rsidRPr="00F619F7">
        <w:rPr>
          <w:rFonts w:hint="eastAsia"/>
          <w:b/>
        </w:rPr>
        <w:t>戦略オプション：</w:t>
      </w:r>
      <w:r w:rsidR="001211BD" w:rsidRPr="00F619F7">
        <w:rPr>
          <w:rFonts w:hint="eastAsia"/>
        </w:rPr>
        <w:t>ポートフォリオの拡大による成長とリスク分散</w:t>
      </w:r>
    </w:p>
    <w:p w:rsidR="003C68EE" w:rsidRDefault="003C68EE" w:rsidP="003C68EE">
      <w:pPr>
        <w:pStyle w:val="a3"/>
        <w:numPr>
          <w:ilvl w:val="0"/>
          <w:numId w:val="1"/>
        </w:numPr>
        <w:ind w:leftChars="0"/>
      </w:pPr>
      <w:r>
        <w:rPr>
          <w:rFonts w:hint="eastAsia"/>
        </w:rPr>
        <w:t>損保事業でのシェア拡大（合従連衡）</w:t>
      </w:r>
    </w:p>
    <w:p w:rsidR="003C68EE" w:rsidRDefault="003C68EE" w:rsidP="00440E73">
      <w:pPr>
        <w:pStyle w:val="a3"/>
        <w:numPr>
          <w:ilvl w:val="0"/>
          <w:numId w:val="1"/>
        </w:numPr>
        <w:ind w:leftChars="0"/>
      </w:pPr>
      <w:r>
        <w:rPr>
          <w:rFonts w:hint="eastAsia"/>
        </w:rPr>
        <w:t>多角化（損保内新商品、再保険、</w:t>
      </w:r>
      <w:r w:rsidR="00440E73">
        <w:rPr>
          <w:rFonts w:hint="eastAsia"/>
        </w:rPr>
        <w:t>生保、第三分野）</w:t>
      </w:r>
    </w:p>
    <w:p w:rsidR="00440E73" w:rsidRDefault="003824AE" w:rsidP="00440E73">
      <w:pPr>
        <w:pStyle w:val="a3"/>
        <w:numPr>
          <w:ilvl w:val="0"/>
          <w:numId w:val="1"/>
        </w:numPr>
        <w:ind w:leftChars="0"/>
      </w:pPr>
      <w:r>
        <w:rPr>
          <w:rFonts w:hint="eastAsia"/>
        </w:rPr>
        <w:t>①②の国内・</w:t>
      </w:r>
      <w:r w:rsidR="003C68EE">
        <w:rPr>
          <w:rFonts w:hint="eastAsia"/>
        </w:rPr>
        <w:t>海外展開</w:t>
      </w:r>
      <w:r>
        <w:rPr>
          <w:rFonts w:hint="eastAsia"/>
        </w:rPr>
        <w:t>の手段</w:t>
      </w:r>
    </w:p>
    <w:p w:rsidR="00440E73" w:rsidRDefault="003824AE" w:rsidP="00440E73">
      <w:pPr>
        <w:pStyle w:val="a3"/>
        <w:numPr>
          <w:ilvl w:val="1"/>
          <w:numId w:val="1"/>
        </w:numPr>
        <w:ind w:leftChars="0"/>
        <w:rPr>
          <w:rFonts w:hint="eastAsia"/>
        </w:rPr>
      </w:pPr>
      <w:r>
        <w:rPr>
          <w:rFonts w:hint="eastAsia"/>
        </w:rPr>
        <w:t>海外</w:t>
      </w:r>
      <w:r w:rsidR="003C68EE">
        <w:rPr>
          <w:rFonts w:hint="eastAsia"/>
        </w:rPr>
        <w:t>自社</w:t>
      </w:r>
      <w:r w:rsidR="00440E73">
        <w:rPr>
          <w:rFonts w:hint="eastAsia"/>
        </w:rPr>
        <w:t>展開</w:t>
      </w:r>
      <w:r w:rsidR="003C68EE">
        <w:rPr>
          <w:rFonts w:hint="eastAsia"/>
        </w:rPr>
        <w:t>（再保険、直接）</w:t>
      </w:r>
    </w:p>
    <w:p w:rsidR="003C68EE" w:rsidRDefault="003C68EE" w:rsidP="00440E73">
      <w:pPr>
        <w:pStyle w:val="a3"/>
        <w:numPr>
          <w:ilvl w:val="1"/>
          <w:numId w:val="1"/>
        </w:numPr>
        <w:ind w:leftChars="0"/>
      </w:pPr>
      <w:r>
        <w:rPr>
          <w:rFonts w:hint="eastAsia"/>
        </w:rPr>
        <w:t>買収</w:t>
      </w:r>
      <w:r w:rsidR="003824AE">
        <w:rPr>
          <w:rFonts w:hint="eastAsia"/>
        </w:rPr>
        <w:t>（国内損保合従連衡、海外</w:t>
      </w:r>
      <w:r w:rsidR="00F34014">
        <w:rPr>
          <w:rFonts w:hint="eastAsia"/>
        </w:rPr>
        <w:t>先進国</w:t>
      </w:r>
      <w:r w:rsidR="003824AE">
        <w:rPr>
          <w:rFonts w:hint="eastAsia"/>
        </w:rPr>
        <w:t>・新興国）</w:t>
      </w:r>
    </w:p>
    <w:p w:rsidR="003824AE" w:rsidRPr="00F619F7" w:rsidRDefault="003824AE" w:rsidP="003824AE">
      <w:pPr>
        <w:rPr>
          <w:b/>
        </w:rPr>
      </w:pPr>
      <w:r w:rsidRPr="00F619F7">
        <w:rPr>
          <w:rFonts w:hint="eastAsia"/>
          <w:b/>
        </w:rPr>
        <w:t>M&amp;A</w:t>
      </w:r>
      <w:r w:rsidRPr="00F619F7">
        <w:rPr>
          <w:rFonts w:hint="eastAsia"/>
          <w:b/>
        </w:rPr>
        <w:t>実績</w:t>
      </w:r>
      <w:r w:rsidR="00F619F7">
        <w:rPr>
          <w:rFonts w:hint="eastAsia"/>
          <w:b/>
        </w:rPr>
        <w:t>：</w:t>
      </w:r>
    </w:p>
    <w:p w:rsidR="003824AE" w:rsidRDefault="003824AE" w:rsidP="003824AE">
      <w:pPr>
        <w:rPr>
          <w:rFonts w:hint="eastAsia"/>
        </w:rPr>
      </w:pPr>
      <w:r>
        <w:rPr>
          <w:rFonts w:hint="eastAsia"/>
        </w:rPr>
        <w:t>2000-2007</w:t>
      </w:r>
      <w:r>
        <w:rPr>
          <w:rFonts w:hint="eastAsia"/>
        </w:rPr>
        <w:t>年：合従連衡、国内生保買収、海外新興国損保</w:t>
      </w:r>
      <w:r w:rsidR="00F34014">
        <w:rPr>
          <w:rFonts w:hint="eastAsia"/>
        </w:rPr>
        <w:t>、（自社で先進国再保険参入</w:t>
      </w:r>
      <w:r w:rsidR="00F34014">
        <w:rPr>
          <w:rFonts w:hint="eastAsia"/>
        </w:rPr>
        <w:t>(2000</w:t>
      </w:r>
      <w:r w:rsidR="00F34014">
        <w:rPr>
          <w:rFonts w:hint="eastAsia"/>
        </w:rPr>
        <w:t>年</w:t>
      </w:r>
      <w:r w:rsidR="00F34014">
        <w:rPr>
          <w:rFonts w:hint="eastAsia"/>
        </w:rPr>
        <w:t>)</w:t>
      </w:r>
      <w:r w:rsidR="00F34014">
        <w:rPr>
          <w:rFonts w:hint="eastAsia"/>
        </w:rPr>
        <w:t>）</w:t>
      </w:r>
    </w:p>
    <w:p w:rsidR="003824AE" w:rsidRDefault="00F34014" w:rsidP="003824AE">
      <w:r>
        <w:rPr>
          <w:rFonts w:hint="eastAsia"/>
        </w:rPr>
        <w:t>2006-7</w:t>
      </w:r>
      <w:r w:rsidR="003824AE">
        <w:rPr>
          <w:rFonts w:hint="eastAsia"/>
        </w:rPr>
        <w:t>年：</w:t>
      </w:r>
      <w:r>
        <w:rPr>
          <w:rFonts w:hint="eastAsia"/>
        </w:rPr>
        <w:t>損害率増加見越して（</w:t>
      </w:r>
      <w:r w:rsidR="003824AE">
        <w:rPr>
          <w:rFonts w:hint="eastAsia"/>
        </w:rPr>
        <w:t>未払問題</w:t>
      </w:r>
      <w:r>
        <w:rPr>
          <w:rFonts w:hint="eastAsia"/>
        </w:rPr>
        <w:t>）海外展開加速</w:t>
      </w:r>
    </w:p>
    <w:p w:rsidR="003824AE" w:rsidRDefault="003824AE" w:rsidP="003824AE">
      <w:r>
        <w:rPr>
          <w:rFonts w:hint="eastAsia"/>
        </w:rPr>
        <w:t>200</w:t>
      </w:r>
      <w:r w:rsidR="00F34014">
        <w:t>8</w:t>
      </w:r>
      <w:r w:rsidR="00F34014">
        <w:rPr>
          <w:rFonts w:hint="eastAsia"/>
        </w:rPr>
        <w:t>年：持株会社化、先進国キルン買収を皮切りに</w:t>
      </w:r>
      <w:r w:rsidR="00F619F7">
        <w:rPr>
          <w:rFonts w:hint="eastAsia"/>
        </w:rPr>
        <w:t>欧米での大型買収開始</w:t>
      </w:r>
      <w:r w:rsidR="00F34014">
        <w:rPr>
          <w:rFonts w:hint="eastAsia"/>
        </w:rPr>
        <w:t>。</w:t>
      </w:r>
    </w:p>
    <w:p w:rsidR="00805095" w:rsidRDefault="00805095" w:rsidP="003824AE">
      <w:pPr>
        <w:rPr>
          <w:b/>
        </w:rPr>
      </w:pPr>
      <w:r w:rsidRPr="00F619F7">
        <w:rPr>
          <w:rFonts w:hint="eastAsia"/>
          <w:b/>
        </w:rPr>
        <w:t>M&amp;A</w:t>
      </w:r>
      <w:r w:rsidR="00F619F7">
        <w:rPr>
          <w:rFonts w:hint="eastAsia"/>
          <w:b/>
        </w:rPr>
        <w:t>戦略：</w:t>
      </w:r>
    </w:p>
    <w:p w:rsidR="00F619F7" w:rsidRPr="00F619F7" w:rsidRDefault="00F619F7" w:rsidP="003824AE">
      <w:pPr>
        <w:rPr>
          <w:rFonts w:hint="eastAsia"/>
        </w:rPr>
      </w:pPr>
      <w:r>
        <w:rPr>
          <w:rFonts w:hint="eastAsia"/>
        </w:rPr>
        <w:t>評価基準：</w:t>
      </w:r>
      <w:r w:rsidRPr="00F619F7">
        <w:rPr>
          <w:rFonts w:hint="eastAsia"/>
        </w:rPr>
        <w:t>高収益・高</w:t>
      </w:r>
      <w:r w:rsidRPr="00F619F7">
        <w:rPr>
          <w:rFonts w:hint="eastAsia"/>
        </w:rPr>
        <w:t>ROE</w:t>
      </w:r>
      <w:r w:rsidRPr="00F619F7">
        <w:rPr>
          <w:rFonts w:hint="eastAsia"/>
        </w:rPr>
        <w:t>（＝優秀な経営陣の獲得）、異なる得意分野（但し事業の根幹、フィロソフィーを共有している）</w:t>
      </w:r>
    </w:p>
    <w:p w:rsidR="00F619F7" w:rsidRDefault="00F619F7" w:rsidP="003824AE">
      <w:r>
        <w:rPr>
          <w:rFonts w:hint="eastAsia"/>
        </w:rPr>
        <w:t>買収価格：人材や得意分野など無形資産を含んだ企業価値との比較で高くないと判断</w:t>
      </w:r>
    </w:p>
    <w:p w:rsidR="00805095" w:rsidRPr="00DA6929" w:rsidRDefault="00805095" w:rsidP="003824AE">
      <w:pPr>
        <w:rPr>
          <w:rFonts w:hint="eastAsia"/>
        </w:rPr>
      </w:pPr>
      <w:r>
        <w:rPr>
          <w:rFonts w:hint="eastAsia"/>
        </w:rPr>
        <w:t>資金調達：手元資金（準備金を閾値として）→社債→銀行借入（→増資</w:t>
      </w:r>
      <w:r w:rsidR="00834CB6">
        <w:rPr>
          <w:rFonts w:hint="eastAsia"/>
        </w:rPr>
        <w:t xml:space="preserve"> ROE</w:t>
      </w:r>
      <w:r w:rsidR="00834CB6">
        <w:rPr>
          <w:rFonts w:hint="eastAsia"/>
        </w:rPr>
        <w:t>下がる</w:t>
      </w:r>
      <w:r>
        <w:rPr>
          <w:rFonts w:hint="eastAsia"/>
        </w:rPr>
        <w:t>）</w:t>
      </w:r>
    </w:p>
    <w:p w:rsidR="00564428" w:rsidRDefault="00564428">
      <w:r w:rsidRPr="00F619F7">
        <w:rPr>
          <w:rFonts w:hint="eastAsia"/>
          <w:b/>
        </w:rPr>
        <w:t>PMI</w:t>
      </w:r>
      <w:r w:rsidR="00F619F7">
        <w:rPr>
          <w:rFonts w:hint="eastAsia"/>
          <w:b/>
        </w:rPr>
        <w:t>の肝</w:t>
      </w:r>
      <w:r w:rsidRPr="00F619F7">
        <w:rPr>
          <w:rFonts w:hint="eastAsia"/>
          <w:b/>
        </w:rPr>
        <w:t>：</w:t>
      </w:r>
      <w:r w:rsidR="002C1D35">
        <w:rPr>
          <w:rFonts w:hint="eastAsia"/>
        </w:rPr>
        <w:t>被買収企業の経営者をマネジメントの活用（</w:t>
      </w:r>
      <w:r w:rsidR="002C1D35">
        <w:rPr>
          <w:rFonts w:hint="eastAsia"/>
        </w:rPr>
        <w:t>グローバル組織において</w:t>
      </w:r>
      <w:r w:rsidR="002C1D35">
        <w:rPr>
          <w:rFonts w:hint="eastAsia"/>
        </w:rPr>
        <w:t>得意分野の要職に）、</w:t>
      </w:r>
      <w:r>
        <w:rPr>
          <w:rFonts w:hint="eastAsia"/>
        </w:rPr>
        <w:t>得意分野の相互活用</w:t>
      </w:r>
      <w:r w:rsidR="00B1204E">
        <w:rPr>
          <w:rFonts w:hint="eastAsia"/>
        </w:rPr>
        <w:t>（多様な保険需要を持つ顧客の囲い込み＝トップラインシナジー、資産運用集約による効率化＝ボトムラインシナジー）</w:t>
      </w:r>
      <w:r>
        <w:rPr>
          <w:rFonts w:hint="eastAsia"/>
        </w:rPr>
        <w:t>、</w:t>
      </w:r>
    </w:p>
    <w:p w:rsidR="00F619F7" w:rsidRDefault="00F619F7">
      <w:pPr>
        <w:rPr>
          <w:b/>
        </w:rPr>
      </w:pPr>
    </w:p>
    <w:p w:rsidR="00564428" w:rsidRPr="00F619F7" w:rsidRDefault="00564428">
      <w:pPr>
        <w:rPr>
          <w:rFonts w:hint="eastAsia"/>
          <w:b/>
        </w:rPr>
      </w:pPr>
      <w:r w:rsidRPr="00F619F7">
        <w:rPr>
          <w:rFonts w:hint="eastAsia"/>
          <w:b/>
        </w:rPr>
        <w:t>まとめ：</w:t>
      </w:r>
      <w:r w:rsidR="00C07F7A" w:rsidRPr="00F619F7">
        <w:rPr>
          <w:rFonts w:hint="eastAsia"/>
          <w:b/>
        </w:rPr>
        <w:t>顧客視点（</w:t>
      </w:r>
      <w:r w:rsidR="00F619F7" w:rsidRPr="00F619F7">
        <w:rPr>
          <w:rFonts w:hint="eastAsia"/>
          <w:b/>
        </w:rPr>
        <w:t>自分と家族の</w:t>
      </w:r>
      <w:r w:rsidR="00C07F7A" w:rsidRPr="00F619F7">
        <w:rPr>
          <w:rFonts w:hint="eastAsia"/>
          <w:b/>
        </w:rPr>
        <w:t>安心）</w:t>
      </w:r>
      <w:r w:rsidR="003A354C" w:rsidRPr="00F619F7">
        <w:rPr>
          <w:rFonts w:hint="eastAsia"/>
          <w:b/>
        </w:rPr>
        <w:t>と事業コア</w:t>
      </w:r>
      <w:r w:rsidR="00C07F7A" w:rsidRPr="00F619F7">
        <w:rPr>
          <w:rFonts w:hint="eastAsia"/>
          <w:b/>
        </w:rPr>
        <w:t>を起点に、市場環境の変化を先読みし、</w:t>
      </w:r>
      <w:r w:rsidR="003A354C" w:rsidRPr="00F619F7">
        <w:rPr>
          <w:rFonts w:hint="eastAsia"/>
          <w:b/>
        </w:rPr>
        <w:t>無形資産</w:t>
      </w:r>
      <w:r w:rsidR="003A354C" w:rsidRPr="00F619F7">
        <w:rPr>
          <w:rFonts w:hint="eastAsia"/>
          <w:b/>
        </w:rPr>
        <w:t>（人材・得意分野）</w:t>
      </w:r>
      <w:r w:rsidR="003A354C" w:rsidRPr="00F619F7">
        <w:rPr>
          <w:rFonts w:hint="eastAsia"/>
          <w:b/>
        </w:rPr>
        <w:t>の価値を見極めて買収し、</w:t>
      </w:r>
      <w:r w:rsidR="00C07F7A" w:rsidRPr="00F619F7">
        <w:rPr>
          <w:rFonts w:hint="eastAsia"/>
          <w:b/>
        </w:rPr>
        <w:t>事業（得意分野）</w:t>
      </w:r>
      <w:r w:rsidR="00CA3DBB" w:rsidRPr="00F619F7">
        <w:rPr>
          <w:rFonts w:hint="eastAsia"/>
          <w:b/>
        </w:rPr>
        <w:t>・</w:t>
      </w:r>
      <w:r w:rsidR="00C07F7A" w:rsidRPr="00F619F7">
        <w:rPr>
          <w:rFonts w:hint="eastAsia"/>
          <w:b/>
        </w:rPr>
        <w:t>地域</w:t>
      </w:r>
      <w:r w:rsidR="00CA3DBB" w:rsidRPr="00F619F7">
        <w:rPr>
          <w:rFonts w:hint="eastAsia"/>
          <w:b/>
        </w:rPr>
        <w:t>の</w:t>
      </w:r>
      <w:r w:rsidR="00C07F7A" w:rsidRPr="00F619F7">
        <w:rPr>
          <w:rFonts w:hint="eastAsia"/>
          <w:b/>
        </w:rPr>
        <w:t>分散</w:t>
      </w:r>
      <w:r w:rsidR="00CA3DBB" w:rsidRPr="00F619F7">
        <w:rPr>
          <w:rFonts w:hint="eastAsia"/>
          <w:b/>
        </w:rPr>
        <w:t>・拡大</w:t>
      </w:r>
      <w:r w:rsidR="00C07F7A" w:rsidRPr="00F619F7">
        <w:rPr>
          <w:rFonts w:hint="eastAsia"/>
          <w:b/>
        </w:rPr>
        <w:t>を行った</w:t>
      </w:r>
      <w:r w:rsidR="003A354C" w:rsidRPr="00F619F7">
        <w:rPr>
          <w:rFonts w:hint="eastAsia"/>
          <w:b/>
        </w:rPr>
        <w:t>ことが成功要因であり、学び</w:t>
      </w:r>
      <w:r w:rsidR="00C07F7A" w:rsidRPr="00F619F7">
        <w:rPr>
          <w:rFonts w:hint="eastAsia"/>
          <w:b/>
        </w:rPr>
        <w:t>。</w:t>
      </w:r>
    </w:p>
    <w:p w:rsidR="00F619F7" w:rsidRDefault="00F619F7">
      <w:pPr>
        <w:rPr>
          <w:b/>
        </w:rPr>
      </w:pPr>
    </w:p>
    <w:p w:rsidR="00564428" w:rsidRPr="00F619F7" w:rsidRDefault="00564428">
      <w:pPr>
        <w:rPr>
          <w:rFonts w:hint="eastAsia"/>
          <w:b/>
        </w:rPr>
      </w:pPr>
      <w:r w:rsidRPr="00F619F7">
        <w:rPr>
          <w:rFonts w:hint="eastAsia"/>
          <w:b/>
        </w:rPr>
        <w:t>質問</w:t>
      </w:r>
    </w:p>
    <w:p w:rsidR="007C5C8A" w:rsidRDefault="007C5C8A">
      <w:r>
        <w:rPr>
          <w:rFonts w:hint="eastAsia"/>
        </w:rPr>
        <w:t>・</w:t>
      </w:r>
      <w:r w:rsidR="00D40D17">
        <w:t>90</w:t>
      </w:r>
      <w:r w:rsidR="00D40D17">
        <w:rPr>
          <w:rFonts w:hint="eastAsia"/>
        </w:rPr>
        <w:t>年代に</w:t>
      </w:r>
      <w:r>
        <w:rPr>
          <w:rFonts w:hint="eastAsia"/>
        </w:rPr>
        <w:t>損害率の上昇を予期していたか？</w:t>
      </w:r>
      <w:r w:rsidR="00D40D17">
        <w:rPr>
          <w:rFonts w:hint="eastAsia"/>
        </w:rPr>
        <w:t>今後の</w:t>
      </w:r>
      <w:r w:rsidR="0042681D">
        <w:rPr>
          <w:rFonts w:hint="eastAsia"/>
        </w:rPr>
        <w:t>グローバルでの自然災害の増加</w:t>
      </w:r>
      <w:r w:rsidR="00D40D17">
        <w:rPr>
          <w:rFonts w:hint="eastAsia"/>
        </w:rPr>
        <w:t>、またそれによる</w:t>
      </w:r>
      <w:r w:rsidR="006F677A">
        <w:rPr>
          <w:rFonts w:hint="eastAsia"/>
        </w:rPr>
        <w:t>グローバルリスク分散効果の低減</w:t>
      </w:r>
      <w:r w:rsidR="00D40D17">
        <w:rPr>
          <w:rFonts w:hint="eastAsia"/>
        </w:rPr>
        <w:t>について</w:t>
      </w:r>
      <w:r w:rsidR="00D40D17">
        <w:rPr>
          <w:rFonts w:hint="eastAsia"/>
        </w:rPr>
        <w:t>は</w:t>
      </w:r>
      <w:r w:rsidR="00D40D17">
        <w:rPr>
          <w:rFonts w:hint="eastAsia"/>
        </w:rPr>
        <w:t>リスクかチャンスか</w:t>
      </w:r>
      <w:r w:rsidR="006F677A">
        <w:rPr>
          <w:rFonts w:hint="eastAsia"/>
        </w:rPr>
        <w:t>。</w:t>
      </w:r>
    </w:p>
    <w:p w:rsidR="00BD0313" w:rsidRDefault="007C5C8A">
      <w:r>
        <w:rPr>
          <w:rFonts w:hint="eastAsia"/>
        </w:rPr>
        <w:t>・</w:t>
      </w:r>
      <w:r w:rsidR="00780F3C">
        <w:rPr>
          <w:rFonts w:hint="eastAsia"/>
        </w:rPr>
        <w:t>主力の自動車保険、</w:t>
      </w:r>
      <w:bookmarkStart w:id="0" w:name="_GoBack"/>
      <w:bookmarkEnd w:id="0"/>
      <w:r w:rsidR="00BA1A1B">
        <w:rPr>
          <w:rFonts w:hint="eastAsia"/>
        </w:rPr>
        <w:t>シェアリングエコノミーによる</w:t>
      </w:r>
      <w:r w:rsidR="00BD0313">
        <w:rPr>
          <w:rFonts w:hint="eastAsia"/>
        </w:rPr>
        <w:t>自動車減、自動運転</w:t>
      </w:r>
      <w:r w:rsidR="000526D0">
        <w:rPr>
          <w:rFonts w:hint="eastAsia"/>
        </w:rPr>
        <w:t>（すでに自動停止）</w:t>
      </w:r>
      <w:r w:rsidR="00BD0313">
        <w:rPr>
          <w:rFonts w:hint="eastAsia"/>
        </w:rPr>
        <w:t>による保険にあり方</w:t>
      </w:r>
      <w:r w:rsidR="006F677A">
        <w:rPr>
          <w:rFonts w:hint="eastAsia"/>
        </w:rPr>
        <w:t>、保険市場の縮小リスク対応。</w:t>
      </w:r>
    </w:p>
    <w:p w:rsidR="004A4823" w:rsidRDefault="004A4823">
      <w:pPr>
        <w:rPr>
          <w:rFonts w:hint="eastAsia"/>
        </w:rPr>
      </w:pPr>
      <w:r>
        <w:rPr>
          <w:rFonts w:hint="eastAsia"/>
        </w:rPr>
        <w:t>・グローバルトップ企業との差が拡大する中、今後の成長戦略（分野、国、・・・）は。</w:t>
      </w:r>
    </w:p>
    <w:p w:rsidR="00FA6C37" w:rsidRPr="003824AE" w:rsidRDefault="00564428">
      <w:pPr>
        <w:rPr>
          <w:rFonts w:hint="eastAsia"/>
        </w:rPr>
      </w:pPr>
      <w:r>
        <w:rPr>
          <w:rFonts w:hint="eastAsia"/>
        </w:rPr>
        <w:t>・グローバル</w:t>
      </w:r>
      <w:r w:rsidR="00C9044E">
        <w:rPr>
          <w:rFonts w:hint="eastAsia"/>
        </w:rPr>
        <w:t>組織における処遇体系。</w:t>
      </w:r>
    </w:p>
    <w:sectPr w:rsidR="00FA6C37" w:rsidRPr="003824AE" w:rsidSect="00487216">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460C0"/>
    <w:multiLevelType w:val="hybridMultilevel"/>
    <w:tmpl w:val="6B14765C"/>
    <w:lvl w:ilvl="0" w:tplc="E86C1E5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16CE8"/>
    <w:multiLevelType w:val="hybridMultilevel"/>
    <w:tmpl w:val="C22A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37"/>
    <w:rsid w:val="00046C26"/>
    <w:rsid w:val="000526D0"/>
    <w:rsid w:val="001211BD"/>
    <w:rsid w:val="001F47ED"/>
    <w:rsid w:val="002C1D35"/>
    <w:rsid w:val="002E0CAB"/>
    <w:rsid w:val="003824AE"/>
    <w:rsid w:val="003A354C"/>
    <w:rsid w:val="003C68EE"/>
    <w:rsid w:val="0042681D"/>
    <w:rsid w:val="00440E73"/>
    <w:rsid w:val="00487216"/>
    <w:rsid w:val="004A4823"/>
    <w:rsid w:val="004B2CB6"/>
    <w:rsid w:val="00564428"/>
    <w:rsid w:val="006F677A"/>
    <w:rsid w:val="00721984"/>
    <w:rsid w:val="00780F3C"/>
    <w:rsid w:val="007C5C8A"/>
    <w:rsid w:val="00805095"/>
    <w:rsid w:val="00834CB6"/>
    <w:rsid w:val="0094417C"/>
    <w:rsid w:val="009C58DF"/>
    <w:rsid w:val="00A31DB1"/>
    <w:rsid w:val="00B1204E"/>
    <w:rsid w:val="00BA1A1B"/>
    <w:rsid w:val="00BD0313"/>
    <w:rsid w:val="00C07F7A"/>
    <w:rsid w:val="00C9044E"/>
    <w:rsid w:val="00CA3DBB"/>
    <w:rsid w:val="00D40D17"/>
    <w:rsid w:val="00D84883"/>
    <w:rsid w:val="00DA6929"/>
    <w:rsid w:val="00F34014"/>
    <w:rsid w:val="00F619F7"/>
    <w:rsid w:val="00FA6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CB7D69-22C1-4678-865D-C4F2BAE4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8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Hitotsubashi University EES</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MT3202</dc:creator>
  <cp:keywords/>
  <dc:description/>
  <cp:lastModifiedBy>MT3202</cp:lastModifiedBy>
  <cp:revision>2</cp:revision>
  <dcterms:created xsi:type="dcterms:W3CDTF">2018-12-15T03:06:00Z</dcterms:created>
  <dcterms:modified xsi:type="dcterms:W3CDTF">2018-12-15T03:06:00Z</dcterms:modified>
</cp:coreProperties>
</file>