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5B" w:rsidRPr="00A464DF" w:rsidRDefault="00B74E5B" w:rsidP="00B74E5B">
      <w:pPr>
        <w:rPr>
          <w:szCs w:val="21"/>
        </w:rPr>
      </w:pPr>
      <w:r w:rsidRPr="00A464DF">
        <w:rPr>
          <w:rFonts w:hint="eastAsia"/>
          <w:szCs w:val="21"/>
        </w:rPr>
        <w:t>１</w:t>
      </w:r>
      <w:r w:rsidRPr="00A464DF">
        <w:rPr>
          <w:rFonts w:hint="eastAsia"/>
          <w:szCs w:val="21"/>
        </w:rPr>
        <w:t>. JT</w:t>
      </w:r>
      <w:r w:rsidRPr="00A464DF">
        <w:rPr>
          <w:rFonts w:hint="eastAsia"/>
          <w:szCs w:val="21"/>
        </w:rPr>
        <w:t>が株式を上場させた</w:t>
      </w:r>
      <w:r w:rsidRPr="00A464DF">
        <w:rPr>
          <w:rFonts w:hint="eastAsia"/>
          <w:szCs w:val="21"/>
        </w:rPr>
        <w:t>1990</w:t>
      </w:r>
      <w:r w:rsidRPr="00A464DF">
        <w:rPr>
          <w:rFonts w:hint="eastAsia"/>
          <w:szCs w:val="21"/>
        </w:rPr>
        <w:t>年代半ばの同社のファンダメンタルを基礎とした場合、どのような成長戦略の選択肢がありうるか。その実現にあたっての課題は何か。</w:t>
      </w:r>
    </w:p>
    <w:p w:rsidR="00571860" w:rsidRPr="00A464DF" w:rsidRDefault="00571860" w:rsidP="00571860">
      <w:pPr>
        <w:rPr>
          <w:b/>
          <w:szCs w:val="21"/>
        </w:rPr>
      </w:pPr>
    </w:p>
    <w:p w:rsidR="00571860" w:rsidRPr="00606C57" w:rsidRDefault="00CB4137" w:rsidP="00571860">
      <w:pPr>
        <w:rPr>
          <w:szCs w:val="21"/>
        </w:rPr>
      </w:pPr>
      <w:r w:rsidRPr="00606C57">
        <w:rPr>
          <w:rFonts w:hint="eastAsia"/>
          <w:szCs w:val="21"/>
        </w:rPr>
        <w:t>選択肢</w:t>
      </w:r>
    </w:p>
    <w:p w:rsidR="009F3581" w:rsidRPr="009F3581" w:rsidRDefault="009F3581">
      <w:pPr>
        <w:rPr>
          <w:szCs w:val="21"/>
        </w:rPr>
      </w:pPr>
      <w:r>
        <w:rPr>
          <w:rFonts w:hint="eastAsia"/>
          <w:szCs w:val="21"/>
        </w:rPr>
        <w:t>・</w:t>
      </w:r>
      <w:r w:rsidRPr="00A464DF">
        <w:rPr>
          <w:rFonts w:hint="eastAsia"/>
          <w:szCs w:val="21"/>
        </w:rPr>
        <w:t>余裕のある金融資産から事業資産への変換</w:t>
      </w:r>
    </w:p>
    <w:p w:rsidR="00B74E5B" w:rsidRPr="00A464DF" w:rsidRDefault="00F90279">
      <w:pPr>
        <w:rPr>
          <w:szCs w:val="21"/>
        </w:rPr>
      </w:pPr>
      <w:r w:rsidRPr="00A464DF">
        <w:rPr>
          <w:rFonts w:hint="eastAsia"/>
          <w:szCs w:val="21"/>
        </w:rPr>
        <w:t>・</w:t>
      </w:r>
      <w:r w:rsidR="00B74E5B" w:rsidRPr="00A464DF">
        <w:rPr>
          <w:rFonts w:hint="eastAsia"/>
          <w:szCs w:val="21"/>
        </w:rPr>
        <w:t>日本市場シュリンク→</w:t>
      </w:r>
      <w:r w:rsidR="00CC703D" w:rsidRPr="00A464DF">
        <w:rPr>
          <w:rFonts w:hint="eastAsia"/>
          <w:szCs w:val="21"/>
        </w:rPr>
        <w:t>日本国内の</w:t>
      </w:r>
      <w:r w:rsidR="00B74E5B" w:rsidRPr="00A464DF">
        <w:rPr>
          <w:rFonts w:hint="eastAsia"/>
          <w:szCs w:val="21"/>
        </w:rPr>
        <w:t>飲料・食品</w:t>
      </w:r>
      <w:r w:rsidR="00B74E5B" w:rsidRPr="00A464DF">
        <w:rPr>
          <w:rFonts w:hint="eastAsia"/>
          <w:szCs w:val="21"/>
        </w:rPr>
        <w:t>or</w:t>
      </w:r>
      <w:r w:rsidR="00B74E5B" w:rsidRPr="00A464DF">
        <w:rPr>
          <w:rFonts w:hint="eastAsia"/>
          <w:szCs w:val="21"/>
        </w:rPr>
        <w:t>海外</w:t>
      </w:r>
      <w:r w:rsidR="00AA1F8F" w:rsidRPr="00A464DF">
        <w:rPr>
          <w:rFonts w:hint="eastAsia"/>
          <w:szCs w:val="21"/>
        </w:rPr>
        <w:t>タバコ</w:t>
      </w:r>
      <w:r w:rsidR="00CC703D" w:rsidRPr="00A464DF">
        <w:rPr>
          <w:rFonts w:hint="eastAsia"/>
          <w:szCs w:val="21"/>
        </w:rPr>
        <w:t>、それぞれ自社</w:t>
      </w:r>
      <w:proofErr w:type="spellStart"/>
      <w:r w:rsidR="00CC703D" w:rsidRPr="00A464DF">
        <w:rPr>
          <w:rFonts w:hint="eastAsia"/>
          <w:szCs w:val="21"/>
        </w:rPr>
        <w:t>orM&amp;A</w:t>
      </w:r>
      <w:proofErr w:type="spellEnd"/>
    </w:p>
    <w:p w:rsidR="00B74E5B" w:rsidRPr="00A464DF" w:rsidRDefault="007D0693">
      <w:pPr>
        <w:rPr>
          <w:szCs w:val="21"/>
        </w:rPr>
      </w:pPr>
      <w:r w:rsidRPr="00A464DF">
        <w:rPr>
          <w:rFonts w:hint="eastAsia"/>
          <w:szCs w:val="21"/>
        </w:rPr>
        <w:t>このときは両方</w:t>
      </w:r>
    </w:p>
    <w:p w:rsidR="00B74E5B" w:rsidRDefault="00F90279">
      <w:pPr>
        <w:rPr>
          <w:szCs w:val="21"/>
        </w:rPr>
      </w:pPr>
      <w:r w:rsidRPr="00A464DF">
        <w:rPr>
          <w:rFonts w:hint="eastAsia"/>
          <w:szCs w:val="21"/>
        </w:rPr>
        <w:t>・</w:t>
      </w:r>
      <w:r w:rsidR="00B74E5B" w:rsidRPr="00A464DF">
        <w:rPr>
          <w:rFonts w:hint="eastAsia"/>
          <w:szCs w:val="21"/>
        </w:rPr>
        <w:t>飲料・食品は競合も多い</w:t>
      </w:r>
    </w:p>
    <w:p w:rsidR="00145E1C" w:rsidRPr="00145E1C" w:rsidRDefault="00145E1C">
      <w:pPr>
        <w:rPr>
          <w:szCs w:val="21"/>
        </w:rPr>
      </w:pPr>
      <w:r>
        <w:rPr>
          <w:rFonts w:hint="eastAsia"/>
          <w:szCs w:val="21"/>
        </w:rPr>
        <w:t>・海外タバコを選んだのは、タバコの</w:t>
      </w:r>
      <w:bookmarkStart w:id="0" w:name="_GoBack"/>
      <w:bookmarkEnd w:id="0"/>
      <w:r>
        <w:rPr>
          <w:rFonts w:hint="eastAsia"/>
          <w:szCs w:val="21"/>
        </w:rPr>
        <w:t>利益率が高いため、タバコに対する愛や夢があったため。そもそもタバコを捨てるという選択肢はなかった。</w:t>
      </w:r>
    </w:p>
    <w:p w:rsidR="007A584F" w:rsidRDefault="00F90279">
      <w:pPr>
        <w:rPr>
          <w:szCs w:val="21"/>
        </w:rPr>
      </w:pPr>
      <w:r w:rsidRPr="00A464DF">
        <w:rPr>
          <w:rFonts w:hint="eastAsia"/>
          <w:szCs w:val="21"/>
        </w:rPr>
        <w:t>・</w:t>
      </w:r>
      <w:r w:rsidR="00AA1F8F" w:rsidRPr="00A464DF">
        <w:rPr>
          <w:rFonts w:hint="eastAsia"/>
          <w:szCs w:val="21"/>
        </w:rPr>
        <w:t>海外</w:t>
      </w:r>
      <w:r w:rsidR="00571860" w:rsidRPr="00A464DF">
        <w:rPr>
          <w:rFonts w:hint="eastAsia"/>
          <w:szCs w:val="21"/>
        </w:rPr>
        <w:t>タバコ</w:t>
      </w:r>
      <w:r w:rsidR="00145E1C">
        <w:rPr>
          <w:rFonts w:hint="eastAsia"/>
          <w:szCs w:val="21"/>
        </w:rPr>
        <w:t>で</w:t>
      </w:r>
      <w:r w:rsidR="007D0693" w:rsidRPr="00A464DF">
        <w:rPr>
          <w:rFonts w:hint="eastAsia"/>
          <w:szCs w:val="21"/>
        </w:rPr>
        <w:t>M&amp;A</w:t>
      </w:r>
      <w:r w:rsidR="00145E1C">
        <w:rPr>
          <w:rFonts w:hint="eastAsia"/>
          <w:szCs w:val="21"/>
        </w:rPr>
        <w:t>を</w:t>
      </w:r>
      <w:r w:rsidR="007D0693" w:rsidRPr="00A464DF">
        <w:rPr>
          <w:rFonts w:hint="eastAsia"/>
          <w:szCs w:val="21"/>
        </w:rPr>
        <w:t>したのは、各国の</w:t>
      </w:r>
      <w:r w:rsidR="00AA1F8F" w:rsidRPr="00A464DF">
        <w:rPr>
          <w:rFonts w:hint="eastAsia"/>
          <w:szCs w:val="21"/>
        </w:rPr>
        <w:t>市場に強力な</w:t>
      </w:r>
      <w:r w:rsidR="007D0693" w:rsidRPr="00A464DF">
        <w:rPr>
          <w:rFonts w:hint="eastAsia"/>
          <w:szCs w:val="21"/>
        </w:rPr>
        <w:t>ブランドがあ</w:t>
      </w:r>
      <w:r w:rsidR="00AA1F8F" w:rsidRPr="00A464DF">
        <w:rPr>
          <w:rFonts w:hint="eastAsia"/>
          <w:szCs w:val="21"/>
        </w:rPr>
        <w:t>り</w:t>
      </w:r>
      <w:r w:rsidR="007D0693" w:rsidRPr="00A464DF">
        <w:rPr>
          <w:rFonts w:hint="eastAsia"/>
          <w:szCs w:val="21"/>
        </w:rPr>
        <w:t>、関税が高い</w:t>
      </w:r>
      <w:r w:rsidR="00AA1F8F" w:rsidRPr="00A464DF">
        <w:rPr>
          <w:rFonts w:hint="eastAsia"/>
          <w:szCs w:val="21"/>
        </w:rPr>
        <w:t>こともあって参入障壁が高い</w:t>
      </w:r>
      <w:r w:rsidR="00145E1C">
        <w:rPr>
          <w:rFonts w:hint="eastAsia"/>
          <w:szCs w:val="21"/>
        </w:rPr>
        <w:t>ため。優秀な人材の獲得や時間を買う目的もあった。</w:t>
      </w:r>
    </w:p>
    <w:p w:rsidR="00CB4137" w:rsidRPr="00A464DF" w:rsidRDefault="00CB4137">
      <w:pPr>
        <w:rPr>
          <w:szCs w:val="21"/>
        </w:rPr>
      </w:pPr>
    </w:p>
    <w:p w:rsidR="00CB4137" w:rsidRPr="00606C57" w:rsidRDefault="00CB4137">
      <w:pPr>
        <w:rPr>
          <w:szCs w:val="21"/>
        </w:rPr>
      </w:pPr>
      <w:r w:rsidRPr="00606C57">
        <w:rPr>
          <w:rFonts w:hint="eastAsia"/>
          <w:szCs w:val="21"/>
        </w:rPr>
        <w:t>課題</w:t>
      </w:r>
    </w:p>
    <w:p w:rsidR="007D0693" w:rsidRPr="00A464DF" w:rsidRDefault="009F3581">
      <w:pPr>
        <w:rPr>
          <w:szCs w:val="21"/>
        </w:rPr>
      </w:pPr>
      <w:r>
        <w:rPr>
          <w:rFonts w:hint="eastAsia"/>
          <w:szCs w:val="21"/>
        </w:rPr>
        <w:t>・</w:t>
      </w:r>
      <w:r w:rsidR="007D0693" w:rsidRPr="00A464DF">
        <w:rPr>
          <w:rFonts w:hint="eastAsia"/>
          <w:szCs w:val="21"/>
        </w:rPr>
        <w:t>M&amp;A</w:t>
      </w:r>
      <w:r w:rsidR="007D0693" w:rsidRPr="00A464DF">
        <w:rPr>
          <w:rFonts w:hint="eastAsia"/>
          <w:szCs w:val="21"/>
        </w:rPr>
        <w:t>したあと</w:t>
      </w:r>
      <w:r w:rsidR="00CB4137" w:rsidRPr="00A464DF">
        <w:rPr>
          <w:rFonts w:hint="eastAsia"/>
          <w:szCs w:val="21"/>
        </w:rPr>
        <w:t>回していけるか</w:t>
      </w:r>
    </w:p>
    <w:p w:rsidR="00CB4137" w:rsidRPr="00A464DF" w:rsidRDefault="00CB4137">
      <w:pPr>
        <w:rPr>
          <w:szCs w:val="21"/>
        </w:rPr>
      </w:pPr>
    </w:p>
    <w:p w:rsidR="00CB4137" w:rsidRPr="00A464DF" w:rsidRDefault="00CB4137">
      <w:pPr>
        <w:rPr>
          <w:szCs w:val="21"/>
        </w:rPr>
      </w:pPr>
    </w:p>
    <w:p w:rsidR="00CB4137" w:rsidRPr="00A464DF" w:rsidRDefault="00CB4137" w:rsidP="00CB4137">
      <w:pPr>
        <w:rPr>
          <w:szCs w:val="21"/>
        </w:rPr>
      </w:pPr>
      <w:r w:rsidRPr="00A464DF">
        <w:rPr>
          <w:rFonts w:hint="eastAsia"/>
          <w:szCs w:val="21"/>
        </w:rPr>
        <w:t>２</w:t>
      </w:r>
      <w:r w:rsidRPr="00A464DF">
        <w:rPr>
          <w:rFonts w:hint="eastAsia"/>
          <w:szCs w:val="21"/>
        </w:rPr>
        <w:t xml:space="preserve">. </w:t>
      </w:r>
      <w:r w:rsidRPr="00A464DF">
        <w:rPr>
          <w:szCs w:val="21"/>
        </w:rPr>
        <w:t>JT</w:t>
      </w:r>
      <w:r w:rsidRPr="00A464DF">
        <w:rPr>
          <w:rFonts w:hint="eastAsia"/>
          <w:szCs w:val="21"/>
        </w:rPr>
        <w:t>はいつ、なぜ</w:t>
      </w:r>
      <w:r w:rsidRPr="00A464DF">
        <w:rPr>
          <w:szCs w:val="21"/>
        </w:rPr>
        <w:t>M&amp;A</w:t>
      </w:r>
      <w:r w:rsidRPr="00A464DF">
        <w:rPr>
          <w:rFonts w:hint="eastAsia"/>
          <w:szCs w:val="21"/>
        </w:rPr>
        <w:t>を積極的に取り組むようになったのか。そうした狙いのため</w:t>
      </w:r>
      <w:r w:rsidRPr="00A464DF">
        <w:rPr>
          <w:szCs w:val="21"/>
        </w:rPr>
        <w:t>M&amp;A</w:t>
      </w:r>
      <w:r w:rsidRPr="00A464DF">
        <w:rPr>
          <w:rFonts w:hint="eastAsia"/>
          <w:szCs w:val="21"/>
        </w:rPr>
        <w:t>ターゲットをどのような基準で絞り込んでいるか。</w:t>
      </w:r>
    </w:p>
    <w:p w:rsidR="00CB4137" w:rsidRPr="00A464DF" w:rsidRDefault="00CB4137">
      <w:pPr>
        <w:rPr>
          <w:szCs w:val="21"/>
        </w:rPr>
      </w:pPr>
    </w:p>
    <w:p w:rsidR="00CB4137" w:rsidRPr="00A464DF" w:rsidRDefault="00A464DF">
      <w:pPr>
        <w:rPr>
          <w:szCs w:val="21"/>
        </w:rPr>
      </w:pPr>
      <w:r>
        <w:rPr>
          <w:rFonts w:hint="eastAsia"/>
          <w:szCs w:val="21"/>
        </w:rPr>
        <w:t>・</w:t>
      </w:r>
      <w:r w:rsidR="00CB4137" w:rsidRPr="00A464DF">
        <w:rPr>
          <w:rFonts w:hint="eastAsia"/>
          <w:szCs w:val="21"/>
        </w:rPr>
        <w:t>各国の市場、ブランドがある、関税が高い</w:t>
      </w:r>
    </w:p>
    <w:p w:rsidR="00CB4137" w:rsidRPr="00A464DF" w:rsidRDefault="00A464DF">
      <w:pPr>
        <w:rPr>
          <w:szCs w:val="21"/>
        </w:rPr>
      </w:pPr>
      <w:r>
        <w:rPr>
          <w:rFonts w:hint="eastAsia"/>
          <w:szCs w:val="21"/>
        </w:rPr>
        <w:t>・</w:t>
      </w:r>
      <w:r w:rsidR="00CB4137" w:rsidRPr="00A464DF">
        <w:rPr>
          <w:rFonts w:hint="eastAsia"/>
          <w:szCs w:val="21"/>
        </w:rPr>
        <w:t>強力なブランド</w:t>
      </w:r>
      <w:r w:rsidR="005157ED" w:rsidRPr="00A464DF">
        <w:rPr>
          <w:rFonts w:hint="eastAsia"/>
          <w:szCs w:val="21"/>
        </w:rPr>
        <w:t>獲得のため</w:t>
      </w:r>
    </w:p>
    <w:p w:rsidR="005157ED" w:rsidRPr="00A464DF" w:rsidRDefault="00A464DF">
      <w:pPr>
        <w:rPr>
          <w:szCs w:val="21"/>
        </w:rPr>
      </w:pPr>
      <w:r>
        <w:rPr>
          <w:rFonts w:hint="eastAsia"/>
          <w:szCs w:val="21"/>
        </w:rPr>
        <w:t>・</w:t>
      </w:r>
      <w:r w:rsidR="005157ED" w:rsidRPr="00A464DF">
        <w:rPr>
          <w:rFonts w:hint="eastAsia"/>
          <w:szCs w:val="21"/>
        </w:rPr>
        <w:t>余裕のある金融資産から事業資産への変換のため</w:t>
      </w:r>
    </w:p>
    <w:p w:rsidR="00CB4137" w:rsidRPr="00A464DF" w:rsidRDefault="00A464DF">
      <w:pPr>
        <w:rPr>
          <w:szCs w:val="21"/>
        </w:rPr>
      </w:pPr>
      <w:r>
        <w:rPr>
          <w:rFonts w:hint="eastAsia"/>
          <w:szCs w:val="21"/>
        </w:rPr>
        <w:t>・</w:t>
      </w:r>
      <w:r w:rsidR="00CB4137" w:rsidRPr="00A464DF">
        <w:rPr>
          <w:rFonts w:hint="eastAsia"/>
          <w:szCs w:val="21"/>
        </w:rPr>
        <w:t>生産拠点</w:t>
      </w:r>
      <w:r w:rsidR="005157ED" w:rsidRPr="00A464DF">
        <w:rPr>
          <w:rFonts w:hint="eastAsia"/>
          <w:szCs w:val="21"/>
        </w:rPr>
        <w:t>獲得のため</w:t>
      </w:r>
    </w:p>
    <w:p w:rsidR="00CB4137" w:rsidRPr="00A464DF" w:rsidRDefault="00A464DF">
      <w:pPr>
        <w:rPr>
          <w:szCs w:val="21"/>
        </w:rPr>
      </w:pPr>
      <w:r>
        <w:rPr>
          <w:rFonts w:hint="eastAsia"/>
          <w:szCs w:val="21"/>
        </w:rPr>
        <w:t>・</w:t>
      </w:r>
      <w:r w:rsidR="00CB4137" w:rsidRPr="00A464DF">
        <w:rPr>
          <w:rFonts w:hint="eastAsia"/>
          <w:szCs w:val="21"/>
        </w:rPr>
        <w:t>地理的な面</w:t>
      </w:r>
    </w:p>
    <w:p w:rsidR="00CB4137" w:rsidRPr="00A464DF" w:rsidRDefault="00A464DF">
      <w:pPr>
        <w:rPr>
          <w:szCs w:val="21"/>
        </w:rPr>
      </w:pPr>
      <w:r>
        <w:rPr>
          <w:rFonts w:hint="eastAsia"/>
          <w:szCs w:val="21"/>
        </w:rPr>
        <w:t>・</w:t>
      </w:r>
      <w:r w:rsidR="00CB4137" w:rsidRPr="00A464DF">
        <w:rPr>
          <w:rFonts w:hint="eastAsia"/>
          <w:szCs w:val="21"/>
        </w:rPr>
        <w:t>優秀な人材の獲得</w:t>
      </w:r>
      <w:r w:rsidR="005157ED" w:rsidRPr="00A464DF">
        <w:rPr>
          <w:rFonts w:hint="eastAsia"/>
          <w:szCs w:val="21"/>
        </w:rPr>
        <w:t>のため</w:t>
      </w:r>
    </w:p>
    <w:p w:rsidR="00CB4137" w:rsidRPr="00A464DF" w:rsidRDefault="00A464DF">
      <w:pPr>
        <w:rPr>
          <w:szCs w:val="21"/>
        </w:rPr>
      </w:pPr>
      <w:r>
        <w:rPr>
          <w:rFonts w:hint="eastAsia"/>
          <w:szCs w:val="21"/>
        </w:rPr>
        <w:t>・</w:t>
      </w:r>
      <w:r w:rsidR="00CB4137" w:rsidRPr="00A464DF">
        <w:rPr>
          <w:rFonts w:hint="eastAsia"/>
          <w:szCs w:val="21"/>
        </w:rPr>
        <w:t>時間を買う</w:t>
      </w:r>
    </w:p>
    <w:p w:rsidR="00AA39AE" w:rsidRPr="00A464DF" w:rsidRDefault="00AA39AE">
      <w:pPr>
        <w:rPr>
          <w:szCs w:val="21"/>
        </w:rPr>
      </w:pPr>
    </w:p>
    <w:p w:rsidR="00AA39AE" w:rsidRPr="00A464DF" w:rsidRDefault="00AA39AE" w:rsidP="00AA39AE">
      <w:pPr>
        <w:rPr>
          <w:szCs w:val="21"/>
        </w:rPr>
      </w:pPr>
      <w:r w:rsidRPr="00A464DF">
        <w:rPr>
          <w:rFonts w:hint="eastAsia"/>
          <w:szCs w:val="21"/>
        </w:rPr>
        <w:t>３</w:t>
      </w:r>
      <w:r w:rsidRPr="00A464DF">
        <w:rPr>
          <w:rFonts w:hint="eastAsia"/>
          <w:szCs w:val="21"/>
        </w:rPr>
        <w:t xml:space="preserve"> </w:t>
      </w:r>
      <w:r w:rsidRPr="00A464DF">
        <w:rPr>
          <w:szCs w:val="21"/>
        </w:rPr>
        <w:t>JT</w:t>
      </w:r>
      <w:r w:rsidRPr="00A464DF">
        <w:rPr>
          <w:rFonts w:hint="eastAsia"/>
          <w:szCs w:val="21"/>
        </w:rPr>
        <w:t>は、</w:t>
      </w:r>
      <w:r w:rsidRPr="00A464DF">
        <w:rPr>
          <w:szCs w:val="21"/>
        </w:rPr>
        <w:t>M&amp;A</w:t>
      </w:r>
      <w:r w:rsidRPr="00A464DF">
        <w:rPr>
          <w:rFonts w:hint="eastAsia"/>
          <w:szCs w:val="21"/>
        </w:rPr>
        <w:t>への取り組みを加速するのに先立って、大きなプレゼンスを占めていた国内の事業構造改革を実践した。なぜそれが可能であったのか。</w:t>
      </w:r>
    </w:p>
    <w:p w:rsidR="00AA39AE" w:rsidRPr="00A464DF" w:rsidRDefault="00AA39AE" w:rsidP="00AA39AE">
      <w:pPr>
        <w:rPr>
          <w:szCs w:val="21"/>
        </w:rPr>
      </w:pPr>
    </w:p>
    <w:p w:rsidR="00193004" w:rsidRPr="00A464DF" w:rsidRDefault="003D67AD" w:rsidP="00AA39AE">
      <w:pPr>
        <w:rPr>
          <w:szCs w:val="21"/>
        </w:rPr>
      </w:pPr>
      <w:r w:rsidRPr="00A464DF">
        <w:rPr>
          <w:rFonts w:hint="eastAsia"/>
          <w:szCs w:val="21"/>
        </w:rPr>
        <w:t>・</w:t>
      </w:r>
      <w:r w:rsidR="00193004" w:rsidRPr="00A464DF">
        <w:rPr>
          <w:rFonts w:hint="eastAsia"/>
          <w:szCs w:val="21"/>
        </w:rPr>
        <w:t>経営層が国内市場の分析をして今後のシュリンクを認識していた</w:t>
      </w:r>
      <w:r w:rsidR="007A584F" w:rsidRPr="00A464DF">
        <w:rPr>
          <w:rFonts w:hint="eastAsia"/>
          <w:szCs w:val="21"/>
        </w:rPr>
        <w:t>（社内で国内市場のシュリンクするという共通認識があった。明確だった。）</w:t>
      </w:r>
    </w:p>
    <w:p w:rsidR="00193004" w:rsidRPr="00A464DF" w:rsidRDefault="003D67AD" w:rsidP="00AA39AE">
      <w:pPr>
        <w:rPr>
          <w:szCs w:val="21"/>
        </w:rPr>
      </w:pPr>
      <w:r w:rsidRPr="00A464DF">
        <w:rPr>
          <w:rFonts w:hint="eastAsia"/>
          <w:szCs w:val="21"/>
        </w:rPr>
        <w:t>・生え抜き社長になったことにより過去を否定しやすい環境になった</w:t>
      </w:r>
    </w:p>
    <w:p w:rsidR="00193004" w:rsidRPr="00A464DF" w:rsidRDefault="003D67AD" w:rsidP="00AA39AE">
      <w:pPr>
        <w:rPr>
          <w:szCs w:val="21"/>
        </w:rPr>
      </w:pPr>
      <w:r w:rsidRPr="00A464DF">
        <w:rPr>
          <w:rFonts w:hint="eastAsia"/>
          <w:szCs w:val="21"/>
        </w:rPr>
        <w:t>・業績が良かったからこそできた</w:t>
      </w:r>
    </w:p>
    <w:p w:rsidR="003D67AD" w:rsidRPr="00A464DF" w:rsidRDefault="003D67AD" w:rsidP="00AA39AE">
      <w:pPr>
        <w:rPr>
          <w:szCs w:val="21"/>
        </w:rPr>
      </w:pPr>
      <w:r w:rsidRPr="00A464DF">
        <w:rPr>
          <w:rFonts w:hint="eastAsia"/>
          <w:szCs w:val="21"/>
        </w:rPr>
        <w:t>・海外に工場があり、国内で生産して輸出する必要がない</w:t>
      </w:r>
    </w:p>
    <w:p w:rsidR="003D67AD" w:rsidRPr="00A464DF" w:rsidRDefault="005F3FE1" w:rsidP="00AA39AE">
      <w:pPr>
        <w:rPr>
          <w:szCs w:val="21"/>
        </w:rPr>
      </w:pPr>
      <w:r w:rsidRPr="00A464DF">
        <w:rPr>
          <w:rFonts w:hint="eastAsia"/>
          <w:szCs w:val="21"/>
        </w:rPr>
        <w:lastRenderedPageBreak/>
        <w:t>・生産農家の減少</w:t>
      </w:r>
    </w:p>
    <w:p w:rsidR="005F3FE1" w:rsidRPr="00A464DF" w:rsidRDefault="005F3FE1" w:rsidP="00AA39AE">
      <w:pPr>
        <w:rPr>
          <w:szCs w:val="21"/>
        </w:rPr>
      </w:pPr>
    </w:p>
    <w:p w:rsidR="00AA39AE" w:rsidRPr="00A464DF" w:rsidRDefault="00AA39AE" w:rsidP="00AA39AE">
      <w:pPr>
        <w:rPr>
          <w:szCs w:val="21"/>
        </w:rPr>
      </w:pPr>
    </w:p>
    <w:p w:rsidR="00AA39AE" w:rsidRDefault="00AA39AE" w:rsidP="00AA39AE">
      <w:pPr>
        <w:rPr>
          <w:szCs w:val="21"/>
        </w:rPr>
      </w:pPr>
      <w:r w:rsidRPr="00A464DF">
        <w:rPr>
          <w:rFonts w:hint="eastAsia"/>
          <w:szCs w:val="21"/>
        </w:rPr>
        <w:t xml:space="preserve">４　</w:t>
      </w:r>
      <w:r w:rsidRPr="00A464DF">
        <w:rPr>
          <w:szCs w:val="21"/>
        </w:rPr>
        <w:t>JT</w:t>
      </w:r>
      <w:r w:rsidRPr="00A464DF">
        <w:rPr>
          <w:rFonts w:hint="eastAsia"/>
          <w:szCs w:val="21"/>
        </w:rPr>
        <w:t>は、</w:t>
      </w:r>
      <w:r w:rsidRPr="00A464DF">
        <w:rPr>
          <w:szCs w:val="21"/>
        </w:rPr>
        <w:t>M&amp;A</w:t>
      </w:r>
      <w:r w:rsidRPr="00A464DF">
        <w:rPr>
          <w:rFonts w:hint="eastAsia"/>
          <w:szCs w:val="21"/>
        </w:rPr>
        <w:t>を成功させるために何を革新させたのか。</w:t>
      </w:r>
    </w:p>
    <w:p w:rsidR="00EE1366" w:rsidRPr="00A464DF" w:rsidRDefault="00EE1366" w:rsidP="00AA39AE">
      <w:pPr>
        <w:rPr>
          <w:szCs w:val="21"/>
        </w:rPr>
      </w:pPr>
    </w:p>
    <w:p w:rsidR="00AA39AE" w:rsidRPr="00A464DF" w:rsidRDefault="00F90279" w:rsidP="00AA39AE">
      <w:pPr>
        <w:rPr>
          <w:szCs w:val="21"/>
        </w:rPr>
      </w:pPr>
      <w:r w:rsidRPr="00A464DF">
        <w:rPr>
          <w:rFonts w:hint="eastAsia"/>
          <w:szCs w:val="21"/>
        </w:rPr>
        <w:t>・現地の事情を熟知している</w:t>
      </w:r>
      <w:r w:rsidRPr="00A464DF">
        <w:rPr>
          <w:rFonts w:hint="eastAsia"/>
          <w:szCs w:val="21"/>
        </w:rPr>
        <w:t>JTI</w:t>
      </w:r>
      <w:r w:rsidRPr="00A464DF">
        <w:rPr>
          <w:rFonts w:hint="eastAsia"/>
          <w:szCs w:val="21"/>
        </w:rPr>
        <w:t>に可能な限り権限を与える</w:t>
      </w:r>
    </w:p>
    <w:p w:rsidR="00F90279" w:rsidRPr="00A464DF" w:rsidRDefault="00F90279" w:rsidP="00AA39AE">
      <w:pPr>
        <w:rPr>
          <w:szCs w:val="21"/>
        </w:rPr>
      </w:pPr>
      <w:r w:rsidRPr="00A464DF">
        <w:rPr>
          <w:rFonts w:hint="eastAsia"/>
          <w:szCs w:val="21"/>
        </w:rPr>
        <w:t>・一旦小さいところから海外に出てグローバルマーケットを知る</w:t>
      </w:r>
    </w:p>
    <w:p w:rsidR="00F90279" w:rsidRPr="00A464DF" w:rsidRDefault="00F90279" w:rsidP="00AA39AE">
      <w:pPr>
        <w:rPr>
          <w:szCs w:val="21"/>
        </w:rPr>
      </w:pPr>
      <w:r w:rsidRPr="00A464DF">
        <w:rPr>
          <w:rFonts w:hint="eastAsia"/>
          <w:szCs w:val="21"/>
        </w:rPr>
        <w:t>・将来の青写真を持つ</w:t>
      </w:r>
    </w:p>
    <w:p w:rsidR="00F90279" w:rsidRPr="00A464DF" w:rsidRDefault="00F90279" w:rsidP="00AA39AE">
      <w:pPr>
        <w:rPr>
          <w:szCs w:val="21"/>
        </w:rPr>
      </w:pPr>
      <w:r w:rsidRPr="00A464DF">
        <w:rPr>
          <w:rFonts w:hint="eastAsia"/>
          <w:szCs w:val="21"/>
        </w:rPr>
        <w:t>・</w:t>
      </w:r>
      <w:r w:rsidR="00DF7F08" w:rsidRPr="00A464DF">
        <w:rPr>
          <w:rFonts w:hint="eastAsia"/>
          <w:szCs w:val="21"/>
        </w:rPr>
        <w:t>適切なガバナンスを前提とした</w:t>
      </w:r>
      <w:r w:rsidRPr="00A464DF">
        <w:rPr>
          <w:rFonts w:hint="eastAsia"/>
          <w:szCs w:val="21"/>
        </w:rPr>
        <w:t>任せ</w:t>
      </w:r>
      <w:r w:rsidR="00DF7F08" w:rsidRPr="00A464DF">
        <w:rPr>
          <w:rFonts w:hint="eastAsia"/>
          <w:szCs w:val="21"/>
        </w:rPr>
        <w:t>る経営及び</w:t>
      </w:r>
      <w:r w:rsidRPr="00A464DF">
        <w:rPr>
          <w:rFonts w:hint="eastAsia"/>
          <w:szCs w:val="21"/>
        </w:rPr>
        <w:t>経営情報の見える化をする</w:t>
      </w:r>
    </w:p>
    <w:p w:rsidR="00F90279" w:rsidRPr="00A464DF" w:rsidRDefault="00F90279" w:rsidP="00AA39AE">
      <w:pPr>
        <w:rPr>
          <w:szCs w:val="21"/>
        </w:rPr>
      </w:pPr>
    </w:p>
    <w:p w:rsidR="00AA39AE" w:rsidRPr="00A464DF" w:rsidRDefault="00AA39AE" w:rsidP="00AA39AE">
      <w:pPr>
        <w:rPr>
          <w:szCs w:val="21"/>
        </w:rPr>
      </w:pPr>
    </w:p>
    <w:p w:rsidR="00AA39AE" w:rsidRPr="00A464DF" w:rsidRDefault="00AA39AE" w:rsidP="00AA39AE">
      <w:pPr>
        <w:rPr>
          <w:szCs w:val="21"/>
        </w:rPr>
      </w:pPr>
      <w:r w:rsidRPr="00A464DF">
        <w:rPr>
          <w:rFonts w:hint="eastAsia"/>
          <w:szCs w:val="21"/>
        </w:rPr>
        <w:t xml:space="preserve">５　</w:t>
      </w:r>
      <w:r w:rsidRPr="00A464DF">
        <w:rPr>
          <w:szCs w:val="21"/>
        </w:rPr>
        <w:t>JT</w:t>
      </w:r>
      <w:r w:rsidRPr="00A464DF">
        <w:rPr>
          <w:rFonts w:hint="eastAsia"/>
          <w:szCs w:val="21"/>
        </w:rPr>
        <w:t>の</w:t>
      </w:r>
      <w:r w:rsidRPr="00A464DF">
        <w:rPr>
          <w:szCs w:val="21"/>
        </w:rPr>
        <w:t>M&amp;A</w:t>
      </w:r>
      <w:r w:rsidRPr="00A464DF">
        <w:rPr>
          <w:rFonts w:hint="eastAsia"/>
          <w:szCs w:val="21"/>
        </w:rPr>
        <w:t>をテコとした成長戦略から皆さまは何を学ぶことができるか。</w:t>
      </w:r>
    </w:p>
    <w:p w:rsidR="00571860" w:rsidRPr="00A464DF" w:rsidRDefault="00571860" w:rsidP="00AA39AE">
      <w:pPr>
        <w:rPr>
          <w:szCs w:val="21"/>
        </w:rPr>
      </w:pPr>
    </w:p>
    <w:p w:rsidR="00AA39AE" w:rsidRPr="00A464DF" w:rsidRDefault="00DF7F08" w:rsidP="00AA39AE">
      <w:pPr>
        <w:rPr>
          <w:szCs w:val="21"/>
        </w:rPr>
      </w:pPr>
      <w:r w:rsidRPr="00A464DF">
        <w:rPr>
          <w:rFonts w:hint="eastAsia"/>
          <w:szCs w:val="21"/>
        </w:rPr>
        <w:t>・適切なガバナンスを前提とした任せる経営</w:t>
      </w:r>
      <w:r w:rsidR="00571860" w:rsidRPr="00A464DF">
        <w:rPr>
          <w:rFonts w:hint="eastAsia"/>
          <w:szCs w:val="21"/>
        </w:rPr>
        <w:t>ができていること</w:t>
      </w:r>
    </w:p>
    <w:p w:rsidR="000509B2" w:rsidRPr="00A464DF" w:rsidRDefault="001F18C8" w:rsidP="00AA39AE">
      <w:pPr>
        <w:rPr>
          <w:szCs w:val="21"/>
        </w:rPr>
      </w:pPr>
      <w:r w:rsidRPr="00A464DF">
        <w:rPr>
          <w:rFonts w:hint="eastAsia"/>
          <w:szCs w:val="21"/>
        </w:rPr>
        <w:t>・国内で利益が出ているときにも将来のリスクを認識して行動すること</w:t>
      </w:r>
    </w:p>
    <w:p w:rsidR="001F18C8" w:rsidRPr="00A464DF" w:rsidRDefault="001F18C8" w:rsidP="00AA39AE">
      <w:pPr>
        <w:rPr>
          <w:szCs w:val="21"/>
        </w:rPr>
      </w:pPr>
      <w:r w:rsidRPr="00A464DF">
        <w:rPr>
          <w:rFonts w:hint="eastAsia"/>
          <w:szCs w:val="21"/>
        </w:rPr>
        <w:t>・</w:t>
      </w:r>
      <w:r w:rsidR="004343C4" w:rsidRPr="00A464DF">
        <w:rPr>
          <w:rFonts w:hint="eastAsia"/>
          <w:szCs w:val="21"/>
        </w:rPr>
        <w:t>誰もが当事者意識を持って行動すること</w:t>
      </w:r>
    </w:p>
    <w:p w:rsidR="00DF7F08" w:rsidRPr="00A464DF" w:rsidRDefault="00DF7F08" w:rsidP="00AA39AE">
      <w:pPr>
        <w:rPr>
          <w:szCs w:val="21"/>
        </w:rPr>
      </w:pPr>
    </w:p>
    <w:p w:rsidR="00AA39AE" w:rsidRPr="00A464DF" w:rsidRDefault="00AA39AE" w:rsidP="00AA39AE">
      <w:pPr>
        <w:rPr>
          <w:szCs w:val="21"/>
        </w:rPr>
      </w:pPr>
    </w:p>
    <w:p w:rsidR="00AA39AE" w:rsidRPr="00A464DF" w:rsidRDefault="00AA39AE" w:rsidP="00AA39AE">
      <w:pPr>
        <w:rPr>
          <w:szCs w:val="21"/>
        </w:rPr>
      </w:pPr>
      <w:r w:rsidRPr="00A464DF">
        <w:rPr>
          <w:rFonts w:hint="eastAsia"/>
          <w:szCs w:val="21"/>
        </w:rPr>
        <w:t xml:space="preserve">６　</w:t>
      </w:r>
      <w:r w:rsidRPr="00A464DF">
        <w:rPr>
          <w:szCs w:val="21"/>
        </w:rPr>
        <w:t>JT</w:t>
      </w:r>
      <w:r w:rsidRPr="00A464DF">
        <w:rPr>
          <w:rFonts w:hint="eastAsia"/>
          <w:szCs w:val="21"/>
        </w:rPr>
        <w:t>の現在の経営課題は何か。</w:t>
      </w:r>
    </w:p>
    <w:p w:rsidR="00AA39AE" w:rsidRPr="00A464DF" w:rsidRDefault="00AA39AE">
      <w:pPr>
        <w:rPr>
          <w:szCs w:val="21"/>
        </w:rPr>
      </w:pPr>
    </w:p>
    <w:p w:rsidR="00215ACF" w:rsidRPr="00A464DF" w:rsidRDefault="00184AD6">
      <w:pPr>
        <w:rPr>
          <w:szCs w:val="21"/>
        </w:rPr>
      </w:pPr>
      <w:r w:rsidRPr="00A464DF">
        <w:rPr>
          <w:rFonts w:hint="eastAsia"/>
          <w:szCs w:val="21"/>
        </w:rPr>
        <w:t>・</w:t>
      </w:r>
      <w:r w:rsidR="00215ACF" w:rsidRPr="00A464DF">
        <w:rPr>
          <w:rFonts w:hint="eastAsia"/>
          <w:szCs w:val="21"/>
        </w:rPr>
        <w:t>人口は増えていくが、喫煙率が一定とは限らない。規制などで喫煙率（需要）が減っていくリスク</w:t>
      </w:r>
    </w:p>
    <w:p w:rsidR="00184AD6" w:rsidRPr="00A464DF" w:rsidRDefault="00184AD6">
      <w:pPr>
        <w:rPr>
          <w:szCs w:val="21"/>
        </w:rPr>
      </w:pPr>
      <w:r w:rsidRPr="00A464DF">
        <w:rPr>
          <w:rFonts w:hint="eastAsia"/>
          <w:szCs w:val="21"/>
        </w:rPr>
        <w:t>・大麻ビジネスの脅威</w:t>
      </w:r>
    </w:p>
    <w:p w:rsidR="00184AD6" w:rsidRPr="00A464DF" w:rsidRDefault="00184AD6">
      <w:pPr>
        <w:rPr>
          <w:szCs w:val="21"/>
        </w:rPr>
      </w:pPr>
      <w:r w:rsidRPr="00A464DF">
        <w:rPr>
          <w:rFonts w:hint="eastAsia"/>
          <w:szCs w:val="21"/>
        </w:rPr>
        <w:t>・</w:t>
      </w:r>
      <w:r w:rsidR="00D13AC3" w:rsidRPr="00A464DF">
        <w:rPr>
          <w:rFonts w:hint="eastAsia"/>
          <w:szCs w:val="21"/>
        </w:rPr>
        <w:t>競合他社の</w:t>
      </w:r>
      <w:r w:rsidRPr="00A464DF">
        <w:rPr>
          <w:rFonts w:hint="eastAsia"/>
          <w:szCs w:val="21"/>
        </w:rPr>
        <w:t>電子タバコ</w:t>
      </w:r>
      <w:r w:rsidR="00D13AC3" w:rsidRPr="00A464DF">
        <w:rPr>
          <w:rFonts w:hint="eastAsia"/>
          <w:szCs w:val="21"/>
        </w:rPr>
        <w:t>の脅威</w:t>
      </w:r>
    </w:p>
    <w:p w:rsidR="00D13AC3" w:rsidRPr="00A464DF" w:rsidRDefault="00D13AC3">
      <w:pPr>
        <w:rPr>
          <w:szCs w:val="21"/>
        </w:rPr>
      </w:pPr>
      <w:r w:rsidRPr="00A464DF">
        <w:rPr>
          <w:rFonts w:hint="eastAsia"/>
          <w:szCs w:val="21"/>
        </w:rPr>
        <w:t>・タバコの無害化（その一つが電子タバコ）</w:t>
      </w:r>
    </w:p>
    <w:sectPr w:rsidR="00D13AC3" w:rsidRPr="00A464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BFD"/>
    <w:multiLevelType w:val="hybridMultilevel"/>
    <w:tmpl w:val="8A484BF6"/>
    <w:lvl w:ilvl="0" w:tplc="9454D524">
      <w:start w:val="1"/>
      <w:numFmt w:val="decimal"/>
      <w:lvlText w:val="%1."/>
      <w:lvlJc w:val="left"/>
      <w:pPr>
        <w:tabs>
          <w:tab w:val="num" w:pos="720"/>
        </w:tabs>
        <w:ind w:left="720" w:hanging="360"/>
      </w:pPr>
    </w:lvl>
    <w:lvl w:ilvl="1" w:tplc="56C40C78" w:tentative="1">
      <w:start w:val="1"/>
      <w:numFmt w:val="decimal"/>
      <w:lvlText w:val="%2."/>
      <w:lvlJc w:val="left"/>
      <w:pPr>
        <w:tabs>
          <w:tab w:val="num" w:pos="1440"/>
        </w:tabs>
        <w:ind w:left="1440" w:hanging="360"/>
      </w:pPr>
    </w:lvl>
    <w:lvl w:ilvl="2" w:tplc="AD3C79E0" w:tentative="1">
      <w:start w:val="1"/>
      <w:numFmt w:val="decimal"/>
      <w:lvlText w:val="%3."/>
      <w:lvlJc w:val="left"/>
      <w:pPr>
        <w:tabs>
          <w:tab w:val="num" w:pos="2160"/>
        </w:tabs>
        <w:ind w:left="2160" w:hanging="360"/>
      </w:pPr>
    </w:lvl>
    <w:lvl w:ilvl="3" w:tplc="0E6EDA22" w:tentative="1">
      <w:start w:val="1"/>
      <w:numFmt w:val="decimal"/>
      <w:lvlText w:val="%4."/>
      <w:lvlJc w:val="left"/>
      <w:pPr>
        <w:tabs>
          <w:tab w:val="num" w:pos="2880"/>
        </w:tabs>
        <w:ind w:left="2880" w:hanging="360"/>
      </w:pPr>
    </w:lvl>
    <w:lvl w:ilvl="4" w:tplc="CE58C2F6" w:tentative="1">
      <w:start w:val="1"/>
      <w:numFmt w:val="decimal"/>
      <w:lvlText w:val="%5."/>
      <w:lvlJc w:val="left"/>
      <w:pPr>
        <w:tabs>
          <w:tab w:val="num" w:pos="3600"/>
        </w:tabs>
        <w:ind w:left="3600" w:hanging="360"/>
      </w:pPr>
    </w:lvl>
    <w:lvl w:ilvl="5" w:tplc="0C766518" w:tentative="1">
      <w:start w:val="1"/>
      <w:numFmt w:val="decimal"/>
      <w:lvlText w:val="%6."/>
      <w:lvlJc w:val="left"/>
      <w:pPr>
        <w:tabs>
          <w:tab w:val="num" w:pos="4320"/>
        </w:tabs>
        <w:ind w:left="4320" w:hanging="360"/>
      </w:pPr>
    </w:lvl>
    <w:lvl w:ilvl="6" w:tplc="D5D60306" w:tentative="1">
      <w:start w:val="1"/>
      <w:numFmt w:val="decimal"/>
      <w:lvlText w:val="%7."/>
      <w:lvlJc w:val="left"/>
      <w:pPr>
        <w:tabs>
          <w:tab w:val="num" w:pos="5040"/>
        </w:tabs>
        <w:ind w:left="5040" w:hanging="360"/>
      </w:pPr>
    </w:lvl>
    <w:lvl w:ilvl="7" w:tplc="59B277D2" w:tentative="1">
      <w:start w:val="1"/>
      <w:numFmt w:val="decimal"/>
      <w:lvlText w:val="%8."/>
      <w:lvlJc w:val="left"/>
      <w:pPr>
        <w:tabs>
          <w:tab w:val="num" w:pos="5760"/>
        </w:tabs>
        <w:ind w:left="5760" w:hanging="360"/>
      </w:pPr>
    </w:lvl>
    <w:lvl w:ilvl="8" w:tplc="45AC3592" w:tentative="1">
      <w:start w:val="1"/>
      <w:numFmt w:val="decimal"/>
      <w:lvlText w:val="%9."/>
      <w:lvlJc w:val="left"/>
      <w:pPr>
        <w:tabs>
          <w:tab w:val="num" w:pos="6480"/>
        </w:tabs>
        <w:ind w:left="6480" w:hanging="360"/>
      </w:pPr>
    </w:lvl>
  </w:abstractNum>
  <w:abstractNum w:abstractNumId="1">
    <w:nsid w:val="1999298A"/>
    <w:multiLevelType w:val="hybridMultilevel"/>
    <w:tmpl w:val="8A484BF6"/>
    <w:lvl w:ilvl="0" w:tplc="9454D524">
      <w:start w:val="1"/>
      <w:numFmt w:val="decimal"/>
      <w:lvlText w:val="%1."/>
      <w:lvlJc w:val="left"/>
      <w:pPr>
        <w:tabs>
          <w:tab w:val="num" w:pos="720"/>
        </w:tabs>
        <w:ind w:left="720" w:hanging="360"/>
      </w:pPr>
    </w:lvl>
    <w:lvl w:ilvl="1" w:tplc="56C40C78" w:tentative="1">
      <w:start w:val="1"/>
      <w:numFmt w:val="decimal"/>
      <w:lvlText w:val="%2."/>
      <w:lvlJc w:val="left"/>
      <w:pPr>
        <w:tabs>
          <w:tab w:val="num" w:pos="1440"/>
        </w:tabs>
        <w:ind w:left="1440" w:hanging="360"/>
      </w:pPr>
    </w:lvl>
    <w:lvl w:ilvl="2" w:tplc="AD3C79E0" w:tentative="1">
      <w:start w:val="1"/>
      <w:numFmt w:val="decimal"/>
      <w:lvlText w:val="%3."/>
      <w:lvlJc w:val="left"/>
      <w:pPr>
        <w:tabs>
          <w:tab w:val="num" w:pos="2160"/>
        </w:tabs>
        <w:ind w:left="2160" w:hanging="360"/>
      </w:pPr>
    </w:lvl>
    <w:lvl w:ilvl="3" w:tplc="0E6EDA22" w:tentative="1">
      <w:start w:val="1"/>
      <w:numFmt w:val="decimal"/>
      <w:lvlText w:val="%4."/>
      <w:lvlJc w:val="left"/>
      <w:pPr>
        <w:tabs>
          <w:tab w:val="num" w:pos="2880"/>
        </w:tabs>
        <w:ind w:left="2880" w:hanging="360"/>
      </w:pPr>
    </w:lvl>
    <w:lvl w:ilvl="4" w:tplc="CE58C2F6" w:tentative="1">
      <w:start w:val="1"/>
      <w:numFmt w:val="decimal"/>
      <w:lvlText w:val="%5."/>
      <w:lvlJc w:val="left"/>
      <w:pPr>
        <w:tabs>
          <w:tab w:val="num" w:pos="3600"/>
        </w:tabs>
        <w:ind w:left="3600" w:hanging="360"/>
      </w:pPr>
    </w:lvl>
    <w:lvl w:ilvl="5" w:tplc="0C766518" w:tentative="1">
      <w:start w:val="1"/>
      <w:numFmt w:val="decimal"/>
      <w:lvlText w:val="%6."/>
      <w:lvlJc w:val="left"/>
      <w:pPr>
        <w:tabs>
          <w:tab w:val="num" w:pos="4320"/>
        </w:tabs>
        <w:ind w:left="4320" w:hanging="360"/>
      </w:pPr>
    </w:lvl>
    <w:lvl w:ilvl="6" w:tplc="D5D60306" w:tentative="1">
      <w:start w:val="1"/>
      <w:numFmt w:val="decimal"/>
      <w:lvlText w:val="%7."/>
      <w:lvlJc w:val="left"/>
      <w:pPr>
        <w:tabs>
          <w:tab w:val="num" w:pos="5040"/>
        </w:tabs>
        <w:ind w:left="5040" w:hanging="360"/>
      </w:pPr>
    </w:lvl>
    <w:lvl w:ilvl="7" w:tplc="59B277D2" w:tentative="1">
      <w:start w:val="1"/>
      <w:numFmt w:val="decimal"/>
      <w:lvlText w:val="%8."/>
      <w:lvlJc w:val="left"/>
      <w:pPr>
        <w:tabs>
          <w:tab w:val="num" w:pos="5760"/>
        </w:tabs>
        <w:ind w:left="5760" w:hanging="360"/>
      </w:pPr>
    </w:lvl>
    <w:lvl w:ilvl="8" w:tplc="45AC3592" w:tentative="1">
      <w:start w:val="1"/>
      <w:numFmt w:val="decimal"/>
      <w:lvlText w:val="%9."/>
      <w:lvlJc w:val="left"/>
      <w:pPr>
        <w:tabs>
          <w:tab w:val="num" w:pos="6480"/>
        </w:tabs>
        <w:ind w:left="6480" w:hanging="360"/>
      </w:pPr>
    </w:lvl>
  </w:abstractNum>
  <w:abstractNum w:abstractNumId="2">
    <w:nsid w:val="3C6F2454"/>
    <w:multiLevelType w:val="hybridMultilevel"/>
    <w:tmpl w:val="8A484BF6"/>
    <w:lvl w:ilvl="0" w:tplc="9454D524">
      <w:start w:val="1"/>
      <w:numFmt w:val="decimal"/>
      <w:lvlText w:val="%1."/>
      <w:lvlJc w:val="left"/>
      <w:pPr>
        <w:tabs>
          <w:tab w:val="num" w:pos="720"/>
        </w:tabs>
        <w:ind w:left="720" w:hanging="360"/>
      </w:pPr>
    </w:lvl>
    <w:lvl w:ilvl="1" w:tplc="56C40C78" w:tentative="1">
      <w:start w:val="1"/>
      <w:numFmt w:val="decimal"/>
      <w:lvlText w:val="%2."/>
      <w:lvlJc w:val="left"/>
      <w:pPr>
        <w:tabs>
          <w:tab w:val="num" w:pos="1440"/>
        </w:tabs>
        <w:ind w:left="1440" w:hanging="360"/>
      </w:pPr>
    </w:lvl>
    <w:lvl w:ilvl="2" w:tplc="AD3C79E0" w:tentative="1">
      <w:start w:val="1"/>
      <w:numFmt w:val="decimal"/>
      <w:lvlText w:val="%3."/>
      <w:lvlJc w:val="left"/>
      <w:pPr>
        <w:tabs>
          <w:tab w:val="num" w:pos="2160"/>
        </w:tabs>
        <w:ind w:left="2160" w:hanging="360"/>
      </w:pPr>
    </w:lvl>
    <w:lvl w:ilvl="3" w:tplc="0E6EDA22" w:tentative="1">
      <w:start w:val="1"/>
      <w:numFmt w:val="decimal"/>
      <w:lvlText w:val="%4."/>
      <w:lvlJc w:val="left"/>
      <w:pPr>
        <w:tabs>
          <w:tab w:val="num" w:pos="2880"/>
        </w:tabs>
        <w:ind w:left="2880" w:hanging="360"/>
      </w:pPr>
    </w:lvl>
    <w:lvl w:ilvl="4" w:tplc="CE58C2F6" w:tentative="1">
      <w:start w:val="1"/>
      <w:numFmt w:val="decimal"/>
      <w:lvlText w:val="%5."/>
      <w:lvlJc w:val="left"/>
      <w:pPr>
        <w:tabs>
          <w:tab w:val="num" w:pos="3600"/>
        </w:tabs>
        <w:ind w:left="3600" w:hanging="360"/>
      </w:pPr>
    </w:lvl>
    <w:lvl w:ilvl="5" w:tplc="0C766518" w:tentative="1">
      <w:start w:val="1"/>
      <w:numFmt w:val="decimal"/>
      <w:lvlText w:val="%6."/>
      <w:lvlJc w:val="left"/>
      <w:pPr>
        <w:tabs>
          <w:tab w:val="num" w:pos="4320"/>
        </w:tabs>
        <w:ind w:left="4320" w:hanging="360"/>
      </w:pPr>
    </w:lvl>
    <w:lvl w:ilvl="6" w:tplc="D5D60306" w:tentative="1">
      <w:start w:val="1"/>
      <w:numFmt w:val="decimal"/>
      <w:lvlText w:val="%7."/>
      <w:lvlJc w:val="left"/>
      <w:pPr>
        <w:tabs>
          <w:tab w:val="num" w:pos="5040"/>
        </w:tabs>
        <w:ind w:left="5040" w:hanging="360"/>
      </w:pPr>
    </w:lvl>
    <w:lvl w:ilvl="7" w:tplc="59B277D2" w:tentative="1">
      <w:start w:val="1"/>
      <w:numFmt w:val="decimal"/>
      <w:lvlText w:val="%8."/>
      <w:lvlJc w:val="left"/>
      <w:pPr>
        <w:tabs>
          <w:tab w:val="num" w:pos="5760"/>
        </w:tabs>
        <w:ind w:left="5760" w:hanging="360"/>
      </w:pPr>
    </w:lvl>
    <w:lvl w:ilvl="8" w:tplc="45AC3592" w:tentative="1">
      <w:start w:val="1"/>
      <w:numFmt w:val="decimal"/>
      <w:lvlText w:val="%9."/>
      <w:lvlJc w:val="left"/>
      <w:pPr>
        <w:tabs>
          <w:tab w:val="num" w:pos="6480"/>
        </w:tabs>
        <w:ind w:left="6480" w:hanging="360"/>
      </w:pPr>
    </w:lvl>
  </w:abstractNum>
  <w:abstractNum w:abstractNumId="3">
    <w:nsid w:val="60206B50"/>
    <w:multiLevelType w:val="hybridMultilevel"/>
    <w:tmpl w:val="F6023EBA"/>
    <w:lvl w:ilvl="0" w:tplc="F30E0A2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5B"/>
    <w:rsid w:val="000509B2"/>
    <w:rsid w:val="00145E1C"/>
    <w:rsid w:val="00184AD6"/>
    <w:rsid w:val="00193004"/>
    <w:rsid w:val="001F18C8"/>
    <w:rsid w:val="00215ACF"/>
    <w:rsid w:val="003D67AD"/>
    <w:rsid w:val="004343C4"/>
    <w:rsid w:val="004D5E1A"/>
    <w:rsid w:val="005157ED"/>
    <w:rsid w:val="00571860"/>
    <w:rsid w:val="005F3FE1"/>
    <w:rsid w:val="00606C57"/>
    <w:rsid w:val="007A584F"/>
    <w:rsid w:val="007D0693"/>
    <w:rsid w:val="00904E9A"/>
    <w:rsid w:val="009711B7"/>
    <w:rsid w:val="009F3581"/>
    <w:rsid w:val="00A05B93"/>
    <w:rsid w:val="00A464DF"/>
    <w:rsid w:val="00AA1F8F"/>
    <w:rsid w:val="00AA39AE"/>
    <w:rsid w:val="00B74E5B"/>
    <w:rsid w:val="00CB4137"/>
    <w:rsid w:val="00CC703D"/>
    <w:rsid w:val="00D13AC3"/>
    <w:rsid w:val="00DF7F08"/>
    <w:rsid w:val="00EE1366"/>
    <w:rsid w:val="00F9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E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E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68950">
      <w:bodyDiv w:val="1"/>
      <w:marLeft w:val="0"/>
      <w:marRight w:val="0"/>
      <w:marTop w:val="0"/>
      <w:marBottom w:val="0"/>
      <w:divBdr>
        <w:top w:val="none" w:sz="0" w:space="0" w:color="auto"/>
        <w:left w:val="none" w:sz="0" w:space="0" w:color="auto"/>
        <w:bottom w:val="none" w:sz="0" w:space="0" w:color="auto"/>
        <w:right w:val="none" w:sz="0" w:space="0" w:color="auto"/>
      </w:divBdr>
      <w:divsChild>
        <w:div w:id="197279463">
          <w:marLeft w:val="547"/>
          <w:marRight w:val="0"/>
          <w:marTop w:val="0"/>
          <w:marBottom w:val="0"/>
          <w:divBdr>
            <w:top w:val="none" w:sz="0" w:space="0" w:color="auto"/>
            <w:left w:val="none" w:sz="0" w:space="0" w:color="auto"/>
            <w:bottom w:val="none" w:sz="0" w:space="0" w:color="auto"/>
            <w:right w:val="none" w:sz="0" w:space="0" w:color="auto"/>
          </w:divBdr>
        </w:div>
        <w:div w:id="1231116958">
          <w:marLeft w:val="547"/>
          <w:marRight w:val="0"/>
          <w:marTop w:val="0"/>
          <w:marBottom w:val="0"/>
          <w:divBdr>
            <w:top w:val="none" w:sz="0" w:space="0" w:color="auto"/>
            <w:left w:val="none" w:sz="0" w:space="0" w:color="auto"/>
            <w:bottom w:val="none" w:sz="0" w:space="0" w:color="auto"/>
            <w:right w:val="none" w:sz="0" w:space="0" w:color="auto"/>
          </w:divBdr>
        </w:div>
        <w:div w:id="2028291482">
          <w:marLeft w:val="547"/>
          <w:marRight w:val="0"/>
          <w:marTop w:val="0"/>
          <w:marBottom w:val="0"/>
          <w:divBdr>
            <w:top w:val="none" w:sz="0" w:space="0" w:color="auto"/>
            <w:left w:val="none" w:sz="0" w:space="0" w:color="auto"/>
            <w:bottom w:val="none" w:sz="0" w:space="0" w:color="auto"/>
            <w:right w:val="none" w:sz="0" w:space="0" w:color="auto"/>
          </w:divBdr>
        </w:div>
        <w:div w:id="1599168552">
          <w:marLeft w:val="547"/>
          <w:marRight w:val="0"/>
          <w:marTop w:val="0"/>
          <w:marBottom w:val="0"/>
          <w:divBdr>
            <w:top w:val="none" w:sz="0" w:space="0" w:color="auto"/>
            <w:left w:val="none" w:sz="0" w:space="0" w:color="auto"/>
            <w:bottom w:val="none" w:sz="0" w:space="0" w:color="auto"/>
            <w:right w:val="none" w:sz="0" w:space="0" w:color="auto"/>
          </w:divBdr>
        </w:div>
        <w:div w:id="4263416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セミナーハウスフォーリッジ</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dc:creator>
  <cp:lastModifiedBy>Visitor</cp:lastModifiedBy>
  <cp:revision>26</cp:revision>
  <dcterms:created xsi:type="dcterms:W3CDTF">2019-10-26T00:36:00Z</dcterms:created>
  <dcterms:modified xsi:type="dcterms:W3CDTF">2019-10-26T03:39:00Z</dcterms:modified>
</cp:coreProperties>
</file>