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68" w:rsidRPr="00236468" w:rsidRDefault="00236468" w:rsidP="00C03480">
      <w:pPr>
        <w:rPr>
          <w:rFonts w:asciiTheme="minorEastAsia" w:hAnsiTheme="minorEastAsia"/>
          <w:b/>
          <w:sz w:val="24"/>
          <w:szCs w:val="24"/>
        </w:rPr>
      </w:pPr>
      <w:r w:rsidRPr="00236468">
        <w:rPr>
          <w:rFonts w:asciiTheme="minorEastAsia" w:hAnsiTheme="minorEastAsia" w:hint="eastAsia"/>
          <w:b/>
          <w:sz w:val="24"/>
          <w:szCs w:val="24"/>
        </w:rPr>
        <w:t>Dチーム「</w:t>
      </w:r>
      <w:bookmarkStart w:id="0" w:name="_GoBack"/>
      <w:bookmarkEnd w:id="0"/>
      <w:r w:rsidRPr="00236468">
        <w:rPr>
          <w:rFonts w:asciiTheme="minorEastAsia" w:hAnsiTheme="minorEastAsia" w:hint="eastAsia"/>
          <w:b/>
          <w:sz w:val="24"/>
          <w:szCs w:val="24"/>
        </w:rPr>
        <w:t>Non Smokers」</w:t>
      </w:r>
    </w:p>
    <w:p w:rsidR="00236468" w:rsidRPr="00236468" w:rsidRDefault="00236468" w:rsidP="00236468">
      <w:pPr>
        <w:rPr>
          <w:rFonts w:asciiTheme="minorEastAsia" w:hAnsiTheme="minorEastAsia" w:hint="eastAsia"/>
          <w:szCs w:val="21"/>
          <w:u w:val="single"/>
        </w:rPr>
      </w:pPr>
    </w:p>
    <w:p w:rsidR="00C03480" w:rsidRPr="001C2FD5" w:rsidRDefault="00701DD3" w:rsidP="00C0348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  <w:u w:val="single"/>
        </w:rPr>
      </w:pPr>
      <w:r w:rsidRPr="001C2FD5">
        <w:rPr>
          <w:rFonts w:asciiTheme="minorEastAsia" w:hAnsiTheme="minorEastAsia" w:hint="eastAsia"/>
          <w:szCs w:val="21"/>
          <w:u w:val="single"/>
        </w:rPr>
        <w:t>JTが株式を上場させた1990年代半ばの同社のファンダメンタルを基礎とした場合、どのような成長戦略の選択肢がありうるか。その実現にあたっての課題は何か。</w:t>
      </w:r>
    </w:p>
    <w:p w:rsidR="00701DD3" w:rsidRPr="001C2FD5" w:rsidRDefault="00C03480" w:rsidP="00701DD3">
      <w:pPr>
        <w:ind w:left="36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＜1990年代半ばのファンダメンタル＞</w:t>
      </w:r>
    </w:p>
    <w:p w:rsidR="001C2FD5" w:rsidRPr="001C2FD5" w:rsidRDefault="00C03480" w:rsidP="00C03480">
      <w:pPr>
        <w:ind w:leftChars="300" w:left="63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当時は過剰な在庫が積みあがっていて、資金繰りのために短期借入を繰り返していた</w:t>
      </w:r>
    </w:p>
    <w:p w:rsidR="00C03480" w:rsidRPr="001C2FD5" w:rsidRDefault="00C03480" w:rsidP="00C03480">
      <w:pPr>
        <w:ind w:leftChars="300" w:left="63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(自転車操業？当時のCCCは125日、1999年には47日に大幅短縮）</w:t>
      </w:r>
    </w:p>
    <w:p w:rsidR="00C03480" w:rsidRPr="001C2FD5" w:rsidRDefault="00C03480" w:rsidP="00C03480">
      <w:pPr>
        <w:ind w:left="360" w:firstLineChars="100" w:firstLine="21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当時のJT</w:t>
      </w:r>
      <w:r w:rsidR="00994FA1" w:rsidRPr="001C2FD5">
        <w:rPr>
          <w:rFonts w:asciiTheme="minorEastAsia" w:hAnsiTheme="minorEastAsia" w:hint="eastAsia"/>
          <w:szCs w:val="21"/>
        </w:rPr>
        <w:t>は資産</w:t>
      </w:r>
      <w:r w:rsidRPr="001C2FD5">
        <w:rPr>
          <w:rFonts w:asciiTheme="minorEastAsia" w:hAnsiTheme="minorEastAsia" w:hint="eastAsia"/>
          <w:szCs w:val="21"/>
        </w:rPr>
        <w:t>1</w:t>
      </w:r>
      <w:r w:rsidRPr="001C2FD5">
        <w:rPr>
          <w:rFonts w:asciiTheme="minorEastAsia" w:hAnsiTheme="minorEastAsia"/>
          <w:szCs w:val="21"/>
        </w:rPr>
        <w:t>.4</w:t>
      </w:r>
      <w:r w:rsidRPr="001C2FD5">
        <w:rPr>
          <w:rFonts w:asciiTheme="minorEastAsia" w:hAnsiTheme="minorEastAsia" w:hint="eastAsia"/>
          <w:szCs w:val="21"/>
        </w:rPr>
        <w:t>兆円、EBITDAは0.13兆円、net d</w:t>
      </w:r>
      <w:r w:rsidRPr="001C2FD5">
        <w:rPr>
          <w:rFonts w:asciiTheme="minorEastAsia" w:hAnsiTheme="minorEastAsia"/>
          <w:szCs w:val="21"/>
        </w:rPr>
        <w:t>ebt</w:t>
      </w:r>
      <w:r w:rsidRPr="001C2FD5">
        <w:rPr>
          <w:rFonts w:asciiTheme="minorEastAsia" w:hAnsiTheme="minorEastAsia" w:hint="eastAsia"/>
          <w:szCs w:val="21"/>
        </w:rPr>
        <w:t>が0.15兆円</w:t>
      </w:r>
    </w:p>
    <w:p w:rsidR="00C03480" w:rsidRPr="001C2FD5" w:rsidRDefault="001C2FD5" w:rsidP="001C2FD5">
      <w:pPr>
        <w:ind w:firstLineChars="300" w:firstLine="63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(</w:t>
      </w:r>
      <w:r w:rsidR="00C03480" w:rsidRPr="001C2FD5">
        <w:rPr>
          <w:rFonts w:asciiTheme="minorEastAsia" w:hAnsiTheme="minorEastAsia" w:hint="eastAsia"/>
          <w:szCs w:val="21"/>
        </w:rPr>
        <w:t>参考：1999年には資産2.2兆円、</w:t>
      </w:r>
      <w:r w:rsidR="00994FA1" w:rsidRPr="001C2FD5">
        <w:rPr>
          <w:rFonts w:asciiTheme="minorEastAsia" w:hAnsiTheme="minorEastAsia" w:hint="eastAsia"/>
          <w:szCs w:val="21"/>
        </w:rPr>
        <w:t>EBITDAは</w:t>
      </w:r>
      <w:r w:rsidR="00C03480" w:rsidRPr="001C2FD5">
        <w:rPr>
          <w:rFonts w:asciiTheme="minorEastAsia" w:hAnsiTheme="minorEastAsia" w:hint="eastAsia"/>
          <w:szCs w:val="21"/>
        </w:rPr>
        <w:t>0.26兆円、net debt</w:t>
      </w:r>
      <w:r w:rsidR="00994FA1" w:rsidRPr="001C2FD5">
        <w:rPr>
          <w:rFonts w:asciiTheme="minorEastAsia" w:hAnsiTheme="minorEastAsia" w:hint="eastAsia"/>
          <w:szCs w:val="21"/>
        </w:rPr>
        <w:t>は</w:t>
      </w:r>
      <w:r w:rsidR="00C03480" w:rsidRPr="001C2FD5">
        <w:rPr>
          <w:rFonts w:asciiTheme="minorEastAsia" w:hAnsiTheme="minorEastAsia"/>
          <w:szCs w:val="21"/>
        </w:rPr>
        <w:t>-0.</w:t>
      </w:r>
      <w:r w:rsidR="00C03480" w:rsidRPr="001C2FD5">
        <w:rPr>
          <w:rFonts w:asciiTheme="minorEastAsia" w:hAnsiTheme="minorEastAsia" w:hint="eastAsia"/>
          <w:szCs w:val="21"/>
        </w:rPr>
        <w:t>4兆円）</w:t>
      </w:r>
    </w:p>
    <w:p w:rsidR="00994FA1" w:rsidRPr="001C2FD5" w:rsidRDefault="00994FA1" w:rsidP="00994FA1">
      <w:pPr>
        <w:ind w:left="360" w:firstLineChars="100" w:firstLine="21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このファンダメンタルで、3兆円近い買収の実施は資金調達面からも相当難しく、実施しても金</w:t>
      </w:r>
    </w:p>
    <w:p w:rsidR="00994FA1" w:rsidRPr="001C2FD5" w:rsidRDefault="00994FA1" w:rsidP="00994FA1">
      <w:pPr>
        <w:ind w:left="360" w:firstLineChars="100" w:firstLine="21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利の支払い(当時の金利は6%程度?)だけで相当な金額となり、その後の資金繰りが相当厳しくな</w:t>
      </w:r>
    </w:p>
    <w:p w:rsidR="00994FA1" w:rsidRPr="001C2FD5" w:rsidRDefault="00994FA1" w:rsidP="00994FA1">
      <w:pPr>
        <w:ind w:left="360" w:firstLineChars="100" w:firstLine="21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ることが分かっていた</w:t>
      </w:r>
      <w:r w:rsidR="00064646" w:rsidRPr="001C2FD5">
        <w:rPr>
          <w:rFonts w:asciiTheme="minorEastAsia" w:hAnsiTheme="minorEastAsia" w:hint="eastAsia"/>
          <w:szCs w:val="21"/>
        </w:rPr>
        <w:t>。</w:t>
      </w:r>
    </w:p>
    <w:p w:rsidR="00905E88" w:rsidRPr="001C2FD5" w:rsidRDefault="001C2FD5" w:rsidP="00C03480">
      <w:pPr>
        <w:ind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＜当時の市場環境と、それを踏まえた成長戦略の選択肢</w:t>
      </w:r>
      <w:r w:rsidR="00C03480" w:rsidRPr="001C2FD5">
        <w:rPr>
          <w:rFonts w:asciiTheme="minorEastAsia" w:hAnsiTheme="minorEastAsia" w:hint="eastAsia"/>
          <w:szCs w:val="21"/>
        </w:rPr>
        <w:t>＞</w:t>
      </w:r>
    </w:p>
    <w:p w:rsidR="00905E88" w:rsidRPr="001C2FD5" w:rsidRDefault="00905E88" w:rsidP="00C03480">
      <w:pPr>
        <w:ind w:left="360" w:firstLineChars="100" w:firstLine="21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人口減少、60歳以上はタバコをあまり吸わない。</w:t>
      </w:r>
    </w:p>
    <w:p w:rsidR="00905E88" w:rsidRPr="001C2FD5" w:rsidRDefault="00905E88" w:rsidP="00C03480">
      <w:pPr>
        <w:ind w:left="360" w:firstLineChars="100" w:firstLine="21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日本の輸入関税が撤廃、相対的に海外のタバコが安く手に入りやすい環境になる。</w:t>
      </w:r>
    </w:p>
    <w:p w:rsidR="00C03480" w:rsidRPr="001C2FD5" w:rsidRDefault="00905E88" w:rsidP="001C2FD5">
      <w:pPr>
        <w:ind w:left="360" w:firstLineChars="100" w:firstLine="21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1998</w:t>
      </w:r>
      <w:r w:rsidR="001C2FD5">
        <w:rPr>
          <w:rFonts w:asciiTheme="minorEastAsia" w:hAnsiTheme="minorEastAsia" w:hint="eastAsia"/>
          <w:szCs w:val="21"/>
        </w:rPr>
        <w:t>年にピークアウトする見通し、①よって海外に進出する、②多角化経営を目指す、の2択</w:t>
      </w:r>
      <w:r w:rsidRPr="001C2FD5">
        <w:rPr>
          <w:rFonts w:asciiTheme="minorEastAsia" w:hAnsiTheme="minorEastAsia" w:hint="eastAsia"/>
          <w:szCs w:val="21"/>
        </w:rPr>
        <w:t>。</w:t>
      </w:r>
    </w:p>
    <w:p w:rsidR="00905E88" w:rsidRPr="001C2FD5" w:rsidRDefault="00905E88" w:rsidP="00C0348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海外(特に先進国)では、広告宣伝の規制があるため新規ブランドを売り込むには難しく、よって既存ブランドの買収が効果的な戦略となった。</w:t>
      </w:r>
      <w:r w:rsidR="00383F7B" w:rsidRPr="001C2FD5">
        <w:rPr>
          <w:rFonts w:asciiTheme="minorEastAsia" w:hAnsiTheme="minorEastAsia" w:hint="eastAsia"/>
          <w:szCs w:val="21"/>
        </w:rPr>
        <w:t>タバコ事業の国際化</w:t>
      </w:r>
    </w:p>
    <w:p w:rsidR="00701DD3" w:rsidRPr="001C2FD5" w:rsidRDefault="00C03480" w:rsidP="00C0348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タバコ以外の</w:t>
      </w:r>
      <w:r w:rsidR="00383F7B" w:rsidRPr="001C2FD5">
        <w:rPr>
          <w:rFonts w:asciiTheme="minorEastAsia" w:hAnsiTheme="minorEastAsia" w:hint="eastAsia"/>
          <w:szCs w:val="21"/>
        </w:rPr>
        <w:t>新規</w:t>
      </w:r>
      <w:r w:rsidRPr="001C2FD5">
        <w:rPr>
          <w:rFonts w:asciiTheme="minorEastAsia" w:hAnsiTheme="minorEastAsia" w:hint="eastAsia"/>
          <w:szCs w:val="21"/>
        </w:rPr>
        <w:t>事業</w:t>
      </w:r>
      <w:r w:rsidR="00994FA1" w:rsidRPr="001C2FD5">
        <w:rPr>
          <w:rFonts w:asciiTheme="minorEastAsia" w:hAnsiTheme="minorEastAsia" w:hint="eastAsia"/>
          <w:szCs w:val="21"/>
        </w:rPr>
        <w:t>開発（飲料、医療等）</w:t>
      </w:r>
    </w:p>
    <w:p w:rsidR="00C03480" w:rsidRPr="001C2FD5" w:rsidRDefault="00C03480" w:rsidP="00C03480">
      <w:pPr>
        <w:ind w:firstLineChars="150" w:firstLine="315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＜実現に向けての課題＞</w:t>
      </w:r>
    </w:p>
    <w:p w:rsidR="001C2FD5" w:rsidRDefault="001C2FD5" w:rsidP="001C2FD5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海外展開するにしても多角化するにしても、資金力・人材</w:t>
      </w:r>
      <w:r w:rsidR="00C03480" w:rsidRPr="001C2FD5">
        <w:rPr>
          <w:rFonts w:asciiTheme="minorEastAsia" w:hAnsiTheme="minorEastAsia" w:hint="eastAsia"/>
          <w:szCs w:val="21"/>
        </w:rPr>
        <w:t>が不足しており、</w:t>
      </w:r>
      <w:r w:rsidR="00994FA1" w:rsidRPr="001C2FD5">
        <w:rPr>
          <w:rFonts w:asciiTheme="minorEastAsia" w:hAnsiTheme="minorEastAsia" w:hint="eastAsia"/>
          <w:szCs w:val="21"/>
        </w:rPr>
        <w:t>両方の改善・拡充</w:t>
      </w:r>
      <w:r>
        <w:rPr>
          <w:rFonts w:asciiTheme="minorEastAsia" w:hAnsiTheme="minorEastAsia" w:hint="eastAsia"/>
          <w:szCs w:val="21"/>
        </w:rPr>
        <w:t>が不</w:t>
      </w:r>
    </w:p>
    <w:p w:rsidR="00C03480" w:rsidRPr="001C2FD5" w:rsidRDefault="001C2FD5" w:rsidP="001C2FD5">
      <w:pPr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可欠</w:t>
      </w:r>
      <w:r w:rsidR="00994FA1" w:rsidRPr="001C2FD5">
        <w:rPr>
          <w:rFonts w:asciiTheme="minorEastAsia" w:hAnsiTheme="minorEastAsia" w:hint="eastAsia"/>
          <w:szCs w:val="21"/>
        </w:rPr>
        <w:t>であった。</w:t>
      </w:r>
    </w:p>
    <w:p w:rsidR="00C03480" w:rsidRPr="001C2FD5" w:rsidRDefault="00C03480" w:rsidP="00C03480">
      <w:pPr>
        <w:ind w:firstLineChars="150" w:firstLine="315"/>
        <w:rPr>
          <w:rFonts w:asciiTheme="minorEastAsia" w:hAnsiTheme="minorEastAsia"/>
          <w:szCs w:val="21"/>
        </w:rPr>
      </w:pPr>
    </w:p>
    <w:p w:rsidR="00701DD3" w:rsidRPr="001C2FD5" w:rsidRDefault="00701DD3" w:rsidP="00905E8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  <w:u w:val="single"/>
        </w:rPr>
      </w:pPr>
      <w:r w:rsidRPr="001C2FD5">
        <w:rPr>
          <w:rFonts w:asciiTheme="minorEastAsia" w:hAnsiTheme="minorEastAsia" w:hint="eastAsia"/>
          <w:szCs w:val="21"/>
          <w:u w:val="single"/>
        </w:rPr>
        <w:t>JTはいつ、なぜM&amp;Aを積極的に取り組むようになったのか。そうした狙いのためM&amp;Aターゲットをどのような基準で絞り込んでいるか。</w:t>
      </w:r>
    </w:p>
    <w:p w:rsidR="00B90512" w:rsidRPr="001C2FD5" w:rsidRDefault="00064646" w:rsidP="00B90512">
      <w:pPr>
        <w:ind w:left="36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＜いつ、なぜ？＞</w:t>
      </w:r>
    </w:p>
    <w:p w:rsidR="00064646" w:rsidRPr="001C2FD5" w:rsidRDefault="00AB5B89" w:rsidP="00AB5B89">
      <w:pPr>
        <w:pStyle w:val="a3"/>
        <w:numPr>
          <w:ilvl w:val="1"/>
          <w:numId w:val="2"/>
        </w:numPr>
        <w:ind w:leftChars="0" w:hanging="213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/>
          <w:szCs w:val="21"/>
        </w:rPr>
        <w:t xml:space="preserve"> </w:t>
      </w:r>
      <w:r w:rsidR="00383F7B" w:rsidRPr="001C2FD5">
        <w:rPr>
          <w:rFonts w:asciiTheme="minorEastAsia" w:hAnsiTheme="minorEastAsia" w:hint="eastAsia"/>
          <w:szCs w:val="21"/>
        </w:rPr>
        <w:t>急速な円高と輸入関税ゼロが重なった、まさに1988年頃</w:t>
      </w:r>
      <w:r w:rsidR="00A420DE">
        <w:rPr>
          <w:rFonts w:asciiTheme="minorEastAsia" w:hAnsiTheme="minorEastAsia" w:hint="eastAsia"/>
          <w:szCs w:val="21"/>
        </w:rPr>
        <w:t>。</w:t>
      </w:r>
    </w:p>
    <w:p w:rsidR="00064646" w:rsidRPr="001C2FD5" w:rsidRDefault="00AB5B89" w:rsidP="00AB5B89">
      <w:pPr>
        <w:pStyle w:val="a3"/>
        <w:numPr>
          <w:ilvl w:val="1"/>
          <w:numId w:val="2"/>
        </w:numPr>
        <w:ind w:leftChars="0" w:hanging="213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/>
          <w:szCs w:val="21"/>
        </w:rPr>
        <w:t xml:space="preserve"> </w:t>
      </w:r>
      <w:r w:rsidR="00383F7B" w:rsidRPr="001C2FD5">
        <w:rPr>
          <w:rFonts w:asciiTheme="minorEastAsia" w:hAnsiTheme="minorEastAsia" w:hint="eastAsia"/>
          <w:szCs w:val="21"/>
        </w:rPr>
        <w:t>輸入タバコに取られた国内市場を、海外で取り返すしかないという機運の醸成</w:t>
      </w:r>
      <w:r w:rsidR="00A420DE">
        <w:rPr>
          <w:rFonts w:asciiTheme="minorEastAsia" w:hAnsiTheme="minorEastAsia" w:hint="eastAsia"/>
          <w:szCs w:val="21"/>
        </w:rPr>
        <w:t>。</w:t>
      </w:r>
    </w:p>
    <w:p w:rsidR="00064646" w:rsidRDefault="00AB5B89" w:rsidP="00AB5B89">
      <w:pPr>
        <w:pStyle w:val="a3"/>
        <w:numPr>
          <w:ilvl w:val="1"/>
          <w:numId w:val="2"/>
        </w:numPr>
        <w:ind w:leftChars="0" w:hanging="213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 xml:space="preserve"> </w:t>
      </w:r>
      <w:r w:rsidR="00383F7B" w:rsidRPr="001C2FD5">
        <w:rPr>
          <w:rFonts w:asciiTheme="minorEastAsia" w:hAnsiTheme="minorEastAsia" w:hint="eastAsia"/>
          <w:szCs w:val="21"/>
        </w:rPr>
        <w:t>自らが買収ターゲットとなることの回避</w:t>
      </w:r>
      <w:r w:rsidR="00A420DE">
        <w:rPr>
          <w:rFonts w:asciiTheme="minorEastAsia" w:hAnsiTheme="minorEastAsia" w:hint="eastAsia"/>
          <w:szCs w:val="21"/>
        </w:rPr>
        <w:t>。</w:t>
      </w:r>
    </w:p>
    <w:p w:rsidR="00C231FD" w:rsidRPr="00C231FD" w:rsidRDefault="00C231FD" w:rsidP="00C231FD">
      <w:pPr>
        <w:pStyle w:val="a3"/>
        <w:numPr>
          <w:ilvl w:val="1"/>
          <w:numId w:val="2"/>
        </w:numPr>
        <w:ind w:leftChars="0" w:hanging="213"/>
        <w:rPr>
          <w:rFonts w:asciiTheme="minorEastAsia" w:hAnsiTheme="minorEastAsia"/>
          <w:szCs w:val="21"/>
        </w:rPr>
      </w:pPr>
      <w:r w:rsidRPr="00C231FD">
        <w:rPr>
          <w:rFonts w:asciiTheme="minorEastAsia" w:hAnsiTheme="minorEastAsia" w:hint="eastAsia"/>
          <w:szCs w:val="21"/>
        </w:rPr>
        <w:t xml:space="preserve"> グローバルで</w:t>
      </w:r>
      <w:r>
        <w:rPr>
          <w:rFonts w:asciiTheme="minorEastAsia" w:hAnsiTheme="minorEastAsia" w:hint="eastAsia"/>
          <w:szCs w:val="21"/>
        </w:rPr>
        <w:t>1位2位にならないと、</w:t>
      </w:r>
      <w:r w:rsidR="00A420DE">
        <w:rPr>
          <w:rFonts w:asciiTheme="minorEastAsia" w:hAnsiTheme="minorEastAsia" w:hint="eastAsia"/>
          <w:szCs w:val="21"/>
        </w:rPr>
        <w:t>研究開発費が確保できず商品力低下懸念。</w:t>
      </w:r>
    </w:p>
    <w:p w:rsidR="00064646" w:rsidRPr="001C2FD5" w:rsidRDefault="00064646" w:rsidP="00064646">
      <w:pPr>
        <w:ind w:left="36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＜ターゲットの基準＞</w:t>
      </w:r>
    </w:p>
    <w:p w:rsidR="00701DD3" w:rsidRPr="001C2FD5" w:rsidRDefault="00064646" w:rsidP="00064646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コアとなるブランドがあるか？</w:t>
      </w:r>
    </w:p>
    <w:p w:rsidR="00064646" w:rsidRPr="001C2FD5" w:rsidRDefault="00064646" w:rsidP="00064646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強力な流通網が確立できているか？</w:t>
      </w:r>
    </w:p>
    <w:p w:rsidR="00064646" w:rsidRPr="001C2FD5" w:rsidRDefault="00064646" w:rsidP="003C656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JTが弱い地域でナンバーワンの地位を確立できているか？(JTブランドとの共存</w:t>
      </w:r>
      <w:r w:rsidR="003C6568" w:rsidRPr="001C2FD5">
        <w:rPr>
          <w:rFonts w:asciiTheme="minorEastAsia" w:hAnsiTheme="minorEastAsia" w:hint="eastAsia"/>
          <w:szCs w:val="21"/>
        </w:rPr>
        <w:t>は可能か？</w:t>
      </w:r>
      <w:r w:rsidRPr="001C2FD5">
        <w:rPr>
          <w:rFonts w:asciiTheme="minorEastAsia" w:hAnsiTheme="minorEastAsia" w:hint="eastAsia"/>
          <w:szCs w:val="21"/>
        </w:rPr>
        <w:t>)</w:t>
      </w:r>
    </w:p>
    <w:p w:rsidR="00701DD3" w:rsidRDefault="00701DD3" w:rsidP="00701DD3">
      <w:pPr>
        <w:rPr>
          <w:rFonts w:asciiTheme="minorEastAsia" w:hAnsiTheme="minorEastAsia"/>
          <w:szCs w:val="21"/>
        </w:rPr>
      </w:pPr>
    </w:p>
    <w:p w:rsidR="00236468" w:rsidRDefault="00236468" w:rsidP="00701DD3">
      <w:pPr>
        <w:rPr>
          <w:rFonts w:asciiTheme="minorEastAsia" w:hAnsiTheme="minorEastAsia"/>
          <w:szCs w:val="21"/>
        </w:rPr>
      </w:pPr>
    </w:p>
    <w:p w:rsidR="00236468" w:rsidRDefault="00236468" w:rsidP="00701DD3">
      <w:pPr>
        <w:rPr>
          <w:rFonts w:asciiTheme="minorEastAsia" w:hAnsiTheme="minorEastAsia"/>
          <w:szCs w:val="21"/>
        </w:rPr>
      </w:pPr>
    </w:p>
    <w:p w:rsidR="00236468" w:rsidRDefault="00236468" w:rsidP="00701DD3">
      <w:pPr>
        <w:rPr>
          <w:rFonts w:asciiTheme="minorEastAsia" w:hAnsiTheme="minorEastAsia"/>
          <w:szCs w:val="21"/>
        </w:rPr>
      </w:pPr>
    </w:p>
    <w:p w:rsidR="00236468" w:rsidRDefault="00236468" w:rsidP="00701DD3">
      <w:pPr>
        <w:rPr>
          <w:rFonts w:asciiTheme="minorEastAsia" w:hAnsiTheme="minorEastAsia"/>
          <w:szCs w:val="21"/>
        </w:rPr>
      </w:pPr>
    </w:p>
    <w:p w:rsidR="00236468" w:rsidRPr="001C2FD5" w:rsidRDefault="00236468" w:rsidP="00701DD3">
      <w:pPr>
        <w:rPr>
          <w:rFonts w:asciiTheme="minorEastAsia" w:hAnsiTheme="minorEastAsia" w:hint="eastAsia"/>
          <w:szCs w:val="21"/>
        </w:rPr>
      </w:pPr>
    </w:p>
    <w:p w:rsidR="00701DD3" w:rsidRPr="00693A27" w:rsidRDefault="00701DD3" w:rsidP="00905E8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  <w:u w:val="single"/>
        </w:rPr>
      </w:pPr>
      <w:r w:rsidRPr="00693A27">
        <w:rPr>
          <w:rFonts w:asciiTheme="minorEastAsia" w:hAnsiTheme="minorEastAsia" w:hint="eastAsia"/>
          <w:szCs w:val="21"/>
          <w:u w:val="single"/>
        </w:rPr>
        <w:lastRenderedPageBreak/>
        <w:t>JTは、M&amp;Aへの取り組みを加速するのに先立って、大きなプレゼンスを占めていた国内の事業構造改革を実践した。なぜそれが可能であったのか。</w:t>
      </w:r>
    </w:p>
    <w:p w:rsidR="00701DD3" w:rsidRPr="001C2FD5" w:rsidRDefault="00693A27" w:rsidP="003C6568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定量データを用いて課題を明確にし、向かうべき</w:t>
      </w:r>
      <w:r w:rsidR="00B44DA7" w:rsidRPr="001C2FD5">
        <w:rPr>
          <w:rFonts w:asciiTheme="minorEastAsia" w:hAnsiTheme="minorEastAsia" w:hint="eastAsia"/>
          <w:szCs w:val="21"/>
        </w:rPr>
        <w:t>方向性</w:t>
      </w:r>
      <w:r w:rsidR="003C6568" w:rsidRPr="001C2FD5">
        <w:rPr>
          <w:rFonts w:asciiTheme="minorEastAsia" w:hAnsiTheme="minorEastAsia" w:hint="eastAsia"/>
          <w:szCs w:val="21"/>
        </w:rPr>
        <w:t>と</w:t>
      </w:r>
      <w:r w:rsidR="00B90512" w:rsidRPr="001C2FD5">
        <w:rPr>
          <w:rFonts w:asciiTheme="minorEastAsia" w:hAnsiTheme="minorEastAsia" w:hint="eastAsia"/>
          <w:szCs w:val="21"/>
        </w:rPr>
        <w:t>健全な</w:t>
      </w:r>
      <w:r w:rsidR="003C6568" w:rsidRPr="001C2FD5">
        <w:rPr>
          <w:rFonts w:asciiTheme="minorEastAsia" w:hAnsiTheme="minorEastAsia" w:hint="eastAsia"/>
          <w:szCs w:val="21"/>
        </w:rPr>
        <w:t>危機感</w:t>
      </w:r>
      <w:r w:rsidR="00B90512" w:rsidRPr="001C2FD5">
        <w:rPr>
          <w:rFonts w:asciiTheme="minorEastAsia" w:hAnsiTheme="minorEastAsia" w:hint="eastAsia"/>
          <w:szCs w:val="21"/>
        </w:rPr>
        <w:t>の</w:t>
      </w:r>
      <w:r w:rsidR="003C6568" w:rsidRPr="001C2FD5">
        <w:rPr>
          <w:rFonts w:asciiTheme="minorEastAsia" w:hAnsiTheme="minorEastAsia" w:hint="eastAsia"/>
          <w:szCs w:val="21"/>
        </w:rPr>
        <w:t>共有を行ったため</w:t>
      </w:r>
      <w:r w:rsidR="00B90512" w:rsidRPr="001C2FD5">
        <w:rPr>
          <w:rFonts w:asciiTheme="minorEastAsia" w:hAnsiTheme="minorEastAsia" w:hint="eastAsia"/>
          <w:szCs w:val="21"/>
        </w:rPr>
        <w:t>。</w:t>
      </w:r>
    </w:p>
    <w:p w:rsidR="00B90512" w:rsidRPr="001C2FD5" w:rsidRDefault="003C6568" w:rsidP="00B90512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各部署が前向きに取り組めるようなモチベーションを維持できたため</w:t>
      </w:r>
      <w:r w:rsidR="00B90512" w:rsidRPr="001C2FD5">
        <w:rPr>
          <w:rFonts w:asciiTheme="minorEastAsia" w:hAnsiTheme="minorEastAsia" w:hint="eastAsia"/>
          <w:szCs w:val="21"/>
        </w:rPr>
        <w:t>。</w:t>
      </w:r>
    </w:p>
    <w:p w:rsidR="00B90512" w:rsidRPr="001C2FD5" w:rsidRDefault="00B90512" w:rsidP="00B90512">
      <w:pPr>
        <w:ind w:left="78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リーダーシップの発揮(社長の明確なメッセージ発信)によ</w:t>
      </w:r>
      <w:r w:rsidR="006C01D6" w:rsidRPr="001C2FD5">
        <w:rPr>
          <w:rFonts w:asciiTheme="minorEastAsia" w:hAnsiTheme="minorEastAsia" w:hint="eastAsia"/>
          <w:szCs w:val="21"/>
        </w:rPr>
        <w:t>り</w:t>
      </w:r>
      <w:r w:rsidRPr="001C2FD5">
        <w:rPr>
          <w:rFonts w:asciiTheme="minorEastAsia" w:hAnsiTheme="minorEastAsia" w:hint="eastAsia"/>
          <w:szCs w:val="21"/>
        </w:rPr>
        <w:t>、社員間の漠然とした不安を解消したため。</w:t>
      </w:r>
    </w:p>
    <w:p w:rsidR="00B90512" w:rsidRDefault="00B44DA7" w:rsidP="00701DD3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買収及び</w:t>
      </w:r>
      <w:r w:rsidR="006C01D6" w:rsidRPr="001C2FD5">
        <w:rPr>
          <w:rFonts w:asciiTheme="minorEastAsia" w:hAnsiTheme="minorEastAsia" w:hint="eastAsia"/>
          <w:szCs w:val="21"/>
        </w:rPr>
        <w:t>成長期間において、各組織に適切な負荷をかけたため</w:t>
      </w:r>
    </w:p>
    <w:p w:rsidR="00236468" w:rsidRPr="00693A27" w:rsidRDefault="00236468" w:rsidP="00236468">
      <w:pPr>
        <w:pStyle w:val="a3"/>
        <w:ind w:leftChars="0" w:left="780"/>
        <w:rPr>
          <w:rFonts w:asciiTheme="minorEastAsia" w:hAnsiTheme="minorEastAsia" w:hint="eastAsia"/>
          <w:szCs w:val="21"/>
        </w:rPr>
      </w:pPr>
    </w:p>
    <w:p w:rsidR="00701DD3" w:rsidRPr="00693A27" w:rsidRDefault="00701DD3" w:rsidP="00B44DA7">
      <w:pPr>
        <w:ind w:left="420" w:hangingChars="200" w:hanging="420"/>
        <w:rPr>
          <w:rFonts w:asciiTheme="minorEastAsia" w:hAnsiTheme="minorEastAsia"/>
          <w:szCs w:val="21"/>
          <w:u w:val="single"/>
        </w:rPr>
      </w:pPr>
      <w:r w:rsidRPr="001C2FD5">
        <w:rPr>
          <w:rFonts w:asciiTheme="minorEastAsia" w:hAnsiTheme="minorEastAsia" w:hint="eastAsia"/>
          <w:szCs w:val="21"/>
        </w:rPr>
        <w:t>4．</w:t>
      </w:r>
      <w:r w:rsidR="00B44DA7" w:rsidRPr="001C2FD5">
        <w:rPr>
          <w:rFonts w:asciiTheme="minorEastAsia" w:hAnsiTheme="minorEastAsia" w:hint="eastAsia"/>
          <w:szCs w:val="21"/>
        </w:rPr>
        <w:t xml:space="preserve"> </w:t>
      </w:r>
      <w:r w:rsidRPr="00693A27">
        <w:rPr>
          <w:rFonts w:asciiTheme="minorEastAsia" w:hAnsiTheme="minorEastAsia" w:hint="eastAsia"/>
          <w:szCs w:val="21"/>
          <w:u w:val="single"/>
        </w:rPr>
        <w:t>JTは、M&amp;Aを成功させるために何を革新させたのか。JTのM&amp;Aをテコとした成長戦略から皆さまは何を学ぶことができるか。</w:t>
      </w:r>
    </w:p>
    <w:p w:rsidR="00B90512" w:rsidRPr="001C2FD5" w:rsidRDefault="00B44DA7" w:rsidP="00B44DA7">
      <w:pPr>
        <w:ind w:firstLineChars="200" w:firstLine="42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＜JTが革新させたもの＞</w:t>
      </w:r>
    </w:p>
    <w:p w:rsidR="00B90512" w:rsidRPr="001C2FD5" w:rsidRDefault="00B44DA7" w:rsidP="00B44DA7">
      <w:pPr>
        <w:pStyle w:val="a3"/>
        <w:numPr>
          <w:ilvl w:val="0"/>
          <w:numId w:val="6"/>
        </w:numPr>
        <w:ind w:leftChars="0" w:hanging="219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 xml:space="preserve"> </w:t>
      </w:r>
      <w:r w:rsidR="00B90512" w:rsidRPr="001C2FD5">
        <w:rPr>
          <w:rFonts w:asciiTheme="minorEastAsia" w:hAnsiTheme="minorEastAsia" w:hint="eastAsia"/>
          <w:szCs w:val="21"/>
        </w:rPr>
        <w:t>コーポレート部門の意識改革</w:t>
      </w:r>
    </w:p>
    <w:p w:rsidR="00B90512" w:rsidRPr="001C2FD5" w:rsidRDefault="00B44DA7" w:rsidP="00701DD3">
      <w:pPr>
        <w:pStyle w:val="a3"/>
        <w:numPr>
          <w:ilvl w:val="0"/>
          <w:numId w:val="6"/>
        </w:numPr>
        <w:ind w:leftChars="0" w:hanging="219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/>
          <w:szCs w:val="21"/>
        </w:rPr>
        <w:t xml:space="preserve"> </w:t>
      </w:r>
      <w:r w:rsidR="00693A27">
        <w:rPr>
          <w:rFonts w:asciiTheme="minorEastAsia" w:hAnsiTheme="minorEastAsia" w:hint="eastAsia"/>
          <w:szCs w:val="21"/>
        </w:rPr>
        <w:t>グローバルCMS導入に伴う決算の早期化</w:t>
      </w:r>
    </w:p>
    <w:p w:rsidR="00B44DA7" w:rsidRPr="001C2FD5" w:rsidRDefault="00B44DA7" w:rsidP="000F7B50">
      <w:pPr>
        <w:ind w:firstLineChars="200" w:firstLine="42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＜我々が学んだこと＞</w:t>
      </w:r>
    </w:p>
    <w:p w:rsidR="003E4183" w:rsidRPr="001C2FD5" w:rsidRDefault="00B44DA7" w:rsidP="003E4183">
      <w:pPr>
        <w:pStyle w:val="a3"/>
        <w:numPr>
          <w:ilvl w:val="0"/>
          <w:numId w:val="7"/>
        </w:numPr>
        <w:ind w:leftChars="0" w:hanging="219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/>
          <w:szCs w:val="21"/>
        </w:rPr>
        <w:t xml:space="preserve"> </w:t>
      </w:r>
      <w:r w:rsidR="00E264C3" w:rsidRPr="001C2FD5">
        <w:rPr>
          <w:rFonts w:asciiTheme="minorEastAsia" w:hAnsiTheme="minorEastAsia" w:hint="eastAsia"/>
          <w:szCs w:val="21"/>
        </w:rPr>
        <w:t>中長期的な計画と、それに伴う準備をしっかり進めることの重要性。</w:t>
      </w:r>
      <w:r w:rsidR="003E4183" w:rsidRPr="001C2FD5">
        <w:rPr>
          <w:rFonts w:asciiTheme="minorEastAsia" w:hAnsiTheme="minorEastAsia" w:hint="eastAsia"/>
          <w:szCs w:val="21"/>
        </w:rPr>
        <w:t>(＋精緻な分析？)</w:t>
      </w:r>
    </w:p>
    <w:p w:rsidR="00693A27" w:rsidRDefault="00693A27" w:rsidP="00693A27">
      <w:pPr>
        <w:pStyle w:val="a3"/>
        <w:numPr>
          <w:ilvl w:val="0"/>
          <w:numId w:val="7"/>
        </w:numPr>
        <w:ind w:leftChars="0" w:hanging="219"/>
        <w:rPr>
          <w:rFonts w:asciiTheme="minorEastAsia" w:hAnsiTheme="minorEastAsia"/>
          <w:szCs w:val="21"/>
        </w:rPr>
      </w:pPr>
      <w:r w:rsidRPr="00693A27">
        <w:rPr>
          <w:rFonts w:asciiTheme="minorEastAsia" w:hAnsiTheme="minorEastAsia" w:hint="eastAsia"/>
          <w:szCs w:val="21"/>
        </w:rPr>
        <w:t xml:space="preserve"> </w:t>
      </w:r>
      <w:r w:rsidR="003E4183" w:rsidRPr="00693A27">
        <w:rPr>
          <w:rFonts w:asciiTheme="minorEastAsia" w:hAnsiTheme="minorEastAsia" w:hint="eastAsia"/>
          <w:szCs w:val="21"/>
        </w:rPr>
        <w:t>その準備を進める上での社員への十分な</w:t>
      </w:r>
      <w:r w:rsidRPr="00693A27">
        <w:rPr>
          <w:rFonts w:asciiTheme="minorEastAsia" w:hAnsiTheme="minorEastAsia" w:hint="eastAsia"/>
          <w:szCs w:val="21"/>
        </w:rPr>
        <w:t>説明を</w:t>
      </w:r>
      <w:r>
        <w:rPr>
          <w:rFonts w:asciiTheme="minorEastAsia" w:hAnsiTheme="minorEastAsia" w:hint="eastAsia"/>
          <w:szCs w:val="21"/>
        </w:rPr>
        <w:t>行うこと。</w:t>
      </w:r>
    </w:p>
    <w:p w:rsidR="00E264C3" w:rsidRPr="00693A27" w:rsidRDefault="00693A27" w:rsidP="00693A27">
      <w:pPr>
        <w:pStyle w:val="a3"/>
        <w:numPr>
          <w:ilvl w:val="0"/>
          <w:numId w:val="7"/>
        </w:numPr>
        <w:ind w:leftChars="0" w:hanging="2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会社の方向性を共有すること</w:t>
      </w:r>
      <w:r w:rsidR="003E4183" w:rsidRPr="00693A27">
        <w:rPr>
          <w:rFonts w:asciiTheme="minorEastAsia" w:hAnsiTheme="minorEastAsia" w:hint="eastAsia"/>
          <w:szCs w:val="21"/>
        </w:rPr>
        <w:t>。</w:t>
      </w:r>
    </w:p>
    <w:p w:rsidR="00B44DA7" w:rsidRPr="00693A27" w:rsidRDefault="00693A27" w:rsidP="00693A27">
      <w:pPr>
        <w:pStyle w:val="a3"/>
        <w:numPr>
          <w:ilvl w:val="0"/>
          <w:numId w:val="7"/>
        </w:numPr>
        <w:ind w:leftChars="0" w:hanging="21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 w:rsidR="003E4183" w:rsidRPr="00693A27">
        <w:rPr>
          <w:rFonts w:asciiTheme="minorEastAsia" w:hAnsiTheme="minorEastAsia" w:hint="eastAsia"/>
          <w:szCs w:val="21"/>
        </w:rPr>
        <w:t>戦略ありきのM&amp;Aであって、M&amp;A</w:t>
      </w:r>
      <w:r>
        <w:rPr>
          <w:rFonts w:asciiTheme="minorEastAsia" w:hAnsiTheme="minorEastAsia" w:hint="eastAsia"/>
          <w:szCs w:val="21"/>
        </w:rPr>
        <w:t>が目的にならないよう、ぶれないこと。</w:t>
      </w:r>
    </w:p>
    <w:p w:rsidR="00693A27" w:rsidRPr="00693A27" w:rsidRDefault="00693A27" w:rsidP="00693A27">
      <w:pPr>
        <w:pStyle w:val="a3"/>
        <w:numPr>
          <w:ilvl w:val="0"/>
          <w:numId w:val="7"/>
        </w:numPr>
        <w:ind w:leftChars="0" w:hanging="2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Pr="00693A27">
        <w:rPr>
          <w:rFonts w:asciiTheme="minorEastAsia" w:hAnsiTheme="minorEastAsia" w:hint="eastAsia"/>
          <w:szCs w:val="21"/>
        </w:rPr>
        <w:t>買収後、</w:t>
      </w:r>
      <w:r>
        <w:rPr>
          <w:rFonts w:asciiTheme="minorEastAsia" w:hAnsiTheme="minorEastAsia" w:hint="eastAsia"/>
          <w:szCs w:val="21"/>
        </w:rPr>
        <w:t>買収先に対し</w:t>
      </w:r>
      <w:r w:rsidRPr="00693A27">
        <w:rPr>
          <w:rFonts w:asciiTheme="minorEastAsia" w:hAnsiTheme="minorEastAsia" w:hint="eastAsia"/>
          <w:szCs w:val="21"/>
        </w:rPr>
        <w:t>適切なガバナンスを前提とした自立性</w:t>
      </w:r>
      <w:r>
        <w:rPr>
          <w:rFonts w:asciiTheme="minorEastAsia" w:hAnsiTheme="minorEastAsia" w:hint="eastAsia"/>
          <w:szCs w:val="21"/>
        </w:rPr>
        <w:t>を持たせること。</w:t>
      </w:r>
    </w:p>
    <w:p w:rsidR="0073129F" w:rsidRPr="00900A41" w:rsidRDefault="00900A41" w:rsidP="00900A41">
      <w:pPr>
        <w:pStyle w:val="a3"/>
        <w:numPr>
          <w:ilvl w:val="0"/>
          <w:numId w:val="7"/>
        </w:numPr>
        <w:ind w:leftChars="0" w:hanging="2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693A27" w:rsidRPr="00900A41">
        <w:rPr>
          <w:rFonts w:asciiTheme="minorEastAsia" w:hAnsiTheme="minorEastAsia" w:hint="eastAsia"/>
          <w:szCs w:val="21"/>
        </w:rPr>
        <w:t>統合に時間をかけないこと</w:t>
      </w:r>
      <w:r w:rsidRPr="00900A41">
        <w:rPr>
          <w:rFonts w:asciiTheme="minorEastAsia" w:hAnsiTheme="minorEastAsia" w:hint="eastAsia"/>
          <w:szCs w:val="21"/>
        </w:rPr>
        <w:t>。</w:t>
      </w:r>
    </w:p>
    <w:p w:rsidR="00900A41" w:rsidRDefault="00900A41" w:rsidP="00900A41">
      <w:pPr>
        <w:pStyle w:val="a3"/>
        <w:ind w:leftChars="0" w:left="1636"/>
        <w:rPr>
          <w:rFonts w:asciiTheme="minorEastAsia" w:hAnsiTheme="minorEastAsia"/>
          <w:szCs w:val="21"/>
        </w:rPr>
      </w:pPr>
    </w:p>
    <w:p w:rsidR="00900A41" w:rsidRPr="00900A41" w:rsidRDefault="00900A41" w:rsidP="00900A41">
      <w:pPr>
        <w:pStyle w:val="a3"/>
        <w:ind w:leftChars="0" w:left="1636"/>
        <w:rPr>
          <w:rFonts w:asciiTheme="minorEastAsia" w:hAnsiTheme="minorEastAsia"/>
          <w:szCs w:val="21"/>
        </w:rPr>
      </w:pPr>
    </w:p>
    <w:p w:rsidR="00765FDD" w:rsidRPr="001C2FD5" w:rsidRDefault="00765FDD" w:rsidP="00765FDD">
      <w:pPr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＝見浪さんに伺いたいこと＝</w:t>
      </w:r>
    </w:p>
    <w:p w:rsidR="003E4183" w:rsidRPr="001C2FD5" w:rsidRDefault="00E264C3" w:rsidP="00765FDD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タバコ</w:t>
      </w:r>
      <w:r w:rsidR="00765FDD" w:rsidRPr="001C2FD5">
        <w:rPr>
          <w:rFonts w:asciiTheme="minorEastAsia" w:hAnsiTheme="minorEastAsia" w:hint="eastAsia"/>
          <w:szCs w:val="21"/>
        </w:rPr>
        <w:t>業界</w:t>
      </w:r>
      <w:r w:rsidRPr="001C2FD5">
        <w:rPr>
          <w:rFonts w:asciiTheme="minorEastAsia" w:hAnsiTheme="minorEastAsia" w:hint="eastAsia"/>
          <w:szCs w:val="21"/>
        </w:rPr>
        <w:t>はなぜこんなにM&amp;Aが多いのか？</w:t>
      </w:r>
    </w:p>
    <w:p w:rsidR="00765FDD" w:rsidRPr="001C2FD5" w:rsidRDefault="003E4183" w:rsidP="00765FDD">
      <w:pPr>
        <w:ind w:firstLineChars="200" w:firstLine="42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→そんなに設備投資がいらない？コスト削減はリストラ以外有効手段なし。よって業績拡大には</w:t>
      </w:r>
    </w:p>
    <w:p w:rsidR="003E4183" w:rsidRPr="001C2FD5" w:rsidRDefault="003E4183" w:rsidP="00765FDD">
      <w:pPr>
        <w:ind w:firstLineChars="300" w:firstLine="63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 xml:space="preserve">M&amp;Aが不可欠？　</w:t>
      </w:r>
    </w:p>
    <w:p w:rsidR="00E264C3" w:rsidRPr="001C2FD5" w:rsidRDefault="003E4183" w:rsidP="00765FDD">
      <w:pPr>
        <w:ind w:firstLineChars="200" w:firstLine="42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→</w:t>
      </w:r>
      <w:r w:rsidR="00E264C3" w:rsidRPr="001C2FD5">
        <w:rPr>
          <w:rFonts w:asciiTheme="minorEastAsia" w:hAnsiTheme="minorEastAsia" w:hint="eastAsia"/>
          <w:szCs w:val="21"/>
        </w:rPr>
        <w:t>株主からの圧力が強い、還元にうるさい。</w:t>
      </w:r>
      <w:r w:rsidRPr="001C2FD5">
        <w:rPr>
          <w:rFonts w:asciiTheme="minorEastAsia" w:hAnsiTheme="minorEastAsia" w:hint="eastAsia"/>
          <w:szCs w:val="21"/>
        </w:rPr>
        <w:t>(日本の株主はそうでもないが)</w:t>
      </w:r>
    </w:p>
    <w:p w:rsidR="00765FDD" w:rsidRPr="001C2FD5" w:rsidRDefault="00765FDD" w:rsidP="00765FDD">
      <w:pPr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 xml:space="preserve">　　→市場予測がしやすい？そんなに外れない？</w:t>
      </w:r>
    </w:p>
    <w:p w:rsidR="006C1FE7" w:rsidRDefault="006C1FE7" w:rsidP="006C1FE7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現在、M&amp;A検討先は何件くらいあるのか？</w:t>
      </w:r>
      <w:r w:rsidR="00A420DE">
        <w:rPr>
          <w:rFonts w:asciiTheme="minorEastAsia" w:hAnsiTheme="minorEastAsia" w:hint="eastAsia"/>
          <w:szCs w:val="21"/>
        </w:rPr>
        <w:t>次のターゲット地域はどこか？</w:t>
      </w:r>
    </w:p>
    <w:p w:rsidR="00A420DE" w:rsidRPr="00A420DE" w:rsidRDefault="00A420DE" w:rsidP="00A420D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研究開発費は具体的に何に使用されているのか？</w:t>
      </w:r>
    </w:p>
    <w:p w:rsidR="006C1FE7" w:rsidRPr="001C2FD5" w:rsidRDefault="00765FDD" w:rsidP="00765FDD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電子タバコは出遅れたように見えるが、</w:t>
      </w:r>
      <w:r w:rsidR="006C1FE7" w:rsidRPr="001C2FD5">
        <w:rPr>
          <w:rFonts w:asciiTheme="minorEastAsia" w:hAnsiTheme="minorEastAsia" w:hint="eastAsia"/>
          <w:szCs w:val="21"/>
        </w:rPr>
        <w:t>なぜ出遅れたのか？（量産の失敗</w:t>
      </w:r>
      <w:r w:rsidR="000F7B50" w:rsidRPr="001C2FD5">
        <w:rPr>
          <w:rFonts w:asciiTheme="minorEastAsia" w:hAnsiTheme="minorEastAsia" w:hint="eastAsia"/>
          <w:szCs w:val="21"/>
        </w:rPr>
        <w:t>が主因</w:t>
      </w:r>
      <w:r w:rsidR="006C1FE7" w:rsidRPr="001C2FD5">
        <w:rPr>
          <w:rFonts w:asciiTheme="minorEastAsia" w:hAnsiTheme="minorEastAsia" w:hint="eastAsia"/>
          <w:szCs w:val="21"/>
        </w:rPr>
        <w:t>）</w:t>
      </w:r>
    </w:p>
    <w:p w:rsidR="00765FDD" w:rsidRPr="001C2FD5" w:rsidRDefault="006C1FE7" w:rsidP="006C1FE7">
      <w:pPr>
        <w:pStyle w:val="a3"/>
        <w:ind w:leftChars="0" w:left="36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今後</w:t>
      </w:r>
      <w:r w:rsidR="00765FDD" w:rsidRPr="001C2FD5">
        <w:rPr>
          <w:rFonts w:asciiTheme="minorEastAsia" w:hAnsiTheme="minorEastAsia" w:hint="eastAsia"/>
          <w:szCs w:val="21"/>
        </w:rPr>
        <w:t>どう巻き返しを図ろうとしているのか？</w:t>
      </w:r>
    </w:p>
    <w:p w:rsidR="006C1FE7" w:rsidRPr="001C2FD5" w:rsidRDefault="006C1FE7" w:rsidP="006C1FE7">
      <w:pPr>
        <w:pStyle w:val="a3"/>
        <w:ind w:leftChars="0" w:left="36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紙巻タバコと電子タバコの市場は、同じものなのか違うものなのか？</w:t>
      </w:r>
    </w:p>
    <w:p w:rsidR="006C1FE7" w:rsidRPr="001C2FD5" w:rsidRDefault="0073129F" w:rsidP="006C1FE7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アメリカンスピリットの買収目的と、現時点での達成度はどの程度か？</w:t>
      </w:r>
    </w:p>
    <w:p w:rsidR="0073129F" w:rsidRPr="001C2FD5" w:rsidRDefault="0073129F" w:rsidP="00765FDD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1"/>
        </w:rPr>
      </w:pPr>
      <w:r w:rsidRPr="001C2FD5">
        <w:rPr>
          <w:rFonts w:asciiTheme="minorEastAsia" w:hAnsiTheme="minorEastAsia" w:hint="eastAsia"/>
          <w:szCs w:val="21"/>
        </w:rPr>
        <w:t>多角化の再検討は？</w:t>
      </w:r>
    </w:p>
    <w:p w:rsidR="006C1FE7" w:rsidRDefault="006C1FE7" w:rsidP="00765FDD">
      <w:pPr>
        <w:pStyle w:val="a3"/>
        <w:numPr>
          <w:ilvl w:val="0"/>
          <w:numId w:val="8"/>
        </w:numPr>
        <w:ind w:leftChars="0"/>
      </w:pPr>
      <w:r w:rsidRPr="001C2FD5">
        <w:rPr>
          <w:rFonts w:asciiTheme="minorEastAsia" w:hAnsiTheme="minorEastAsia" w:hint="eastAsia"/>
          <w:szCs w:val="21"/>
        </w:rPr>
        <w:t>1988年</w:t>
      </w:r>
      <w:r w:rsidR="000F7B50" w:rsidRPr="001C2FD5">
        <w:rPr>
          <w:rFonts w:asciiTheme="minorEastAsia" w:hAnsiTheme="minorEastAsia" w:hint="eastAsia"/>
          <w:szCs w:val="21"/>
        </w:rPr>
        <w:t>の断念</w:t>
      </w:r>
      <w:r w:rsidRPr="001C2FD5">
        <w:rPr>
          <w:rFonts w:asciiTheme="minorEastAsia" w:hAnsiTheme="minorEastAsia" w:hint="eastAsia"/>
          <w:szCs w:val="21"/>
        </w:rPr>
        <w:t>から1999年</w:t>
      </w:r>
      <w:r w:rsidR="000F7B50" w:rsidRPr="001C2FD5">
        <w:rPr>
          <w:rFonts w:asciiTheme="minorEastAsia" w:hAnsiTheme="minorEastAsia" w:hint="eastAsia"/>
          <w:szCs w:val="21"/>
        </w:rPr>
        <w:t>の買収</w:t>
      </w:r>
      <w:r w:rsidRPr="001C2FD5">
        <w:rPr>
          <w:rFonts w:asciiTheme="minorEastAsia" w:hAnsiTheme="minorEastAsia" w:hint="eastAsia"/>
          <w:szCs w:val="21"/>
        </w:rPr>
        <w:t>まで</w:t>
      </w:r>
      <w:r>
        <w:rPr>
          <w:rFonts w:hint="eastAsia"/>
        </w:rPr>
        <w:t>、</w:t>
      </w:r>
      <w:r>
        <w:rPr>
          <w:rFonts w:hint="eastAsia"/>
        </w:rPr>
        <w:t>RJRN</w:t>
      </w:r>
      <w:r w:rsidR="000F7B50">
        <w:rPr>
          <w:rFonts w:hint="eastAsia"/>
        </w:rPr>
        <w:t>の情報をどう入手し続けていたのか？</w:t>
      </w:r>
    </w:p>
    <w:p w:rsidR="00C231FD" w:rsidRDefault="00C231FD" w:rsidP="00765FD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たばこ事業と</w:t>
      </w:r>
      <w:r>
        <w:rPr>
          <w:rFonts w:hint="eastAsia"/>
        </w:rPr>
        <w:t>ESG</w:t>
      </w:r>
      <w:r>
        <w:rPr>
          <w:rFonts w:hint="eastAsia"/>
        </w:rPr>
        <w:t>の整合性を社内及び社外にどう説明しているのか？</w:t>
      </w:r>
    </w:p>
    <w:p w:rsidR="00900A41" w:rsidRDefault="00900A41" w:rsidP="00900A41">
      <w:pPr>
        <w:pStyle w:val="a3"/>
        <w:ind w:leftChars="0" w:left="360"/>
      </w:pPr>
      <w:r>
        <w:rPr>
          <w:rFonts w:hint="eastAsia"/>
        </w:rPr>
        <w:t>ESG</w:t>
      </w:r>
      <w:r>
        <w:rPr>
          <w:rFonts w:hint="eastAsia"/>
        </w:rPr>
        <w:t>の観点で、企業の存在意義をどう考えているのか？</w:t>
      </w:r>
    </w:p>
    <w:sectPr w:rsidR="00900A41" w:rsidSect="00701D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D7"/>
    <w:multiLevelType w:val="hybridMultilevel"/>
    <w:tmpl w:val="5B2E8072"/>
    <w:lvl w:ilvl="0" w:tplc="B3AA364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2B562D8"/>
    <w:multiLevelType w:val="hybridMultilevel"/>
    <w:tmpl w:val="684CB6B6"/>
    <w:lvl w:ilvl="0" w:tplc="1B9C8D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85F31"/>
    <w:multiLevelType w:val="hybridMultilevel"/>
    <w:tmpl w:val="244019EC"/>
    <w:lvl w:ilvl="0" w:tplc="5AEA3BA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B7817"/>
    <w:multiLevelType w:val="hybridMultilevel"/>
    <w:tmpl w:val="C15459BA"/>
    <w:lvl w:ilvl="0" w:tplc="97BEE60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5CD644E5"/>
    <w:multiLevelType w:val="hybridMultilevel"/>
    <w:tmpl w:val="83C24348"/>
    <w:lvl w:ilvl="0" w:tplc="E9DE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9826CF"/>
    <w:multiLevelType w:val="hybridMultilevel"/>
    <w:tmpl w:val="A1527428"/>
    <w:lvl w:ilvl="0" w:tplc="C132497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C5041"/>
    <w:multiLevelType w:val="hybridMultilevel"/>
    <w:tmpl w:val="8F8C61A6"/>
    <w:lvl w:ilvl="0" w:tplc="99F016A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740F468D"/>
    <w:multiLevelType w:val="hybridMultilevel"/>
    <w:tmpl w:val="3E64E7D6"/>
    <w:lvl w:ilvl="0" w:tplc="3B92B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C8A5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AB28924A">
      <w:start w:val="4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D3"/>
    <w:rsid w:val="00064646"/>
    <w:rsid w:val="000F7B50"/>
    <w:rsid w:val="001C2FD5"/>
    <w:rsid w:val="00236468"/>
    <w:rsid w:val="00383F7B"/>
    <w:rsid w:val="003C6568"/>
    <w:rsid w:val="003E4183"/>
    <w:rsid w:val="00693A27"/>
    <w:rsid w:val="006C01D6"/>
    <w:rsid w:val="006C1FE7"/>
    <w:rsid w:val="00701DD3"/>
    <w:rsid w:val="0073129F"/>
    <w:rsid w:val="00765FDD"/>
    <w:rsid w:val="0089348E"/>
    <w:rsid w:val="00900A41"/>
    <w:rsid w:val="00905E88"/>
    <w:rsid w:val="00994FA1"/>
    <w:rsid w:val="00A420DE"/>
    <w:rsid w:val="00AB5B89"/>
    <w:rsid w:val="00B21B67"/>
    <w:rsid w:val="00B44DA7"/>
    <w:rsid w:val="00B90512"/>
    <w:rsid w:val="00BB2587"/>
    <w:rsid w:val="00C03480"/>
    <w:rsid w:val="00C231FD"/>
    <w:rsid w:val="00E2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86F50-CCC8-41BC-B9A4-95C1654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cm_mercury</dc:creator>
  <cp:keywords/>
  <dc:description/>
  <cp:lastModifiedBy>cm_mercury</cp:lastModifiedBy>
  <cp:revision>6</cp:revision>
  <dcterms:created xsi:type="dcterms:W3CDTF">2017-11-25T01:12:00Z</dcterms:created>
  <dcterms:modified xsi:type="dcterms:W3CDTF">2017-11-25T05:34:00Z</dcterms:modified>
</cp:coreProperties>
</file>